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F66BA" w14:textId="77777777" w:rsidR="002821BD" w:rsidRPr="007727C2" w:rsidRDefault="002821BD" w:rsidP="00A40F99">
      <w:pPr>
        <w:jc w:val="center"/>
        <w:rPr>
          <w:rFonts w:cs="Times New Roman"/>
          <w:b/>
          <w:sz w:val="28"/>
          <w:szCs w:val="28"/>
        </w:rPr>
      </w:pPr>
      <w:r w:rsidRPr="007727C2">
        <w:rPr>
          <w:rFonts w:cs="Times New Roman"/>
          <w:b/>
          <w:sz w:val="28"/>
          <w:szCs w:val="28"/>
        </w:rPr>
        <w:t xml:space="preserve">CORSO DI FORMAZIONE PER I “LETTORI” </w:t>
      </w:r>
    </w:p>
    <w:p w14:paraId="0AE4A5B2" w14:textId="77777777" w:rsidR="002821BD" w:rsidRPr="007727C2" w:rsidRDefault="002821BD" w:rsidP="00A40F99">
      <w:pPr>
        <w:jc w:val="center"/>
        <w:rPr>
          <w:rFonts w:cs="Times New Roman"/>
          <w:b/>
          <w:sz w:val="28"/>
          <w:szCs w:val="28"/>
        </w:rPr>
      </w:pPr>
      <w:r w:rsidRPr="007727C2">
        <w:rPr>
          <w:rFonts w:cs="Times New Roman"/>
          <w:b/>
          <w:sz w:val="28"/>
          <w:szCs w:val="28"/>
        </w:rPr>
        <w:t>DELLA PAROLA DI DIO</w:t>
      </w:r>
    </w:p>
    <w:p w14:paraId="00B55304" w14:textId="77777777" w:rsidR="002821BD" w:rsidRPr="007727C2" w:rsidRDefault="002821BD" w:rsidP="00A40F99">
      <w:pPr>
        <w:jc w:val="center"/>
        <w:rPr>
          <w:rFonts w:cs="Times New Roman"/>
          <w:b/>
          <w:sz w:val="16"/>
          <w:szCs w:val="16"/>
        </w:rPr>
      </w:pPr>
    </w:p>
    <w:p w14:paraId="473E8084" w14:textId="77777777" w:rsidR="002821BD" w:rsidRPr="007727C2" w:rsidRDefault="002821BD" w:rsidP="00A40F99">
      <w:pPr>
        <w:jc w:val="center"/>
        <w:rPr>
          <w:rFonts w:cs="Times New Roman"/>
          <w:i/>
          <w:sz w:val="28"/>
          <w:szCs w:val="28"/>
        </w:rPr>
      </w:pPr>
      <w:r w:rsidRPr="007727C2">
        <w:rPr>
          <w:rFonts w:cs="Times New Roman"/>
          <w:i/>
          <w:sz w:val="28"/>
          <w:szCs w:val="28"/>
        </w:rPr>
        <w:t xml:space="preserve">Parrocchie di Mezzocorona e Roverè della Luna, </w:t>
      </w:r>
      <w:r>
        <w:rPr>
          <w:rFonts w:cs="Times New Roman"/>
          <w:i/>
          <w:sz w:val="28"/>
          <w:szCs w:val="28"/>
        </w:rPr>
        <w:t>10</w:t>
      </w:r>
      <w:r w:rsidRPr="007727C2">
        <w:rPr>
          <w:rFonts w:cs="Times New Roman"/>
          <w:i/>
          <w:sz w:val="28"/>
          <w:szCs w:val="28"/>
        </w:rPr>
        <w:t>.10.2022</w:t>
      </w:r>
    </w:p>
    <w:p w14:paraId="43D52D68" w14:textId="77777777" w:rsidR="002821BD" w:rsidRPr="00B0647F" w:rsidRDefault="002821BD" w:rsidP="00A40F99">
      <w:pPr>
        <w:ind w:firstLine="708"/>
        <w:jc w:val="center"/>
        <w:rPr>
          <w:rFonts w:cs="Times New Roman"/>
          <w:b/>
          <w:i/>
          <w:sz w:val="16"/>
          <w:szCs w:val="16"/>
        </w:rPr>
      </w:pPr>
    </w:p>
    <w:p w14:paraId="643BD1D6" w14:textId="77777777" w:rsidR="006801BA" w:rsidRDefault="00A86BB8" w:rsidP="00A40F99">
      <w:pPr>
        <w:ind w:firstLine="708"/>
        <w:jc w:val="center"/>
        <w:rPr>
          <w:rFonts w:cs="Times New Roman"/>
          <w:b/>
          <w:i/>
          <w:sz w:val="28"/>
          <w:szCs w:val="28"/>
        </w:rPr>
      </w:pPr>
      <w:r>
        <w:rPr>
          <w:rFonts w:cs="Times New Roman"/>
          <w:b/>
          <w:i/>
          <w:sz w:val="28"/>
          <w:szCs w:val="28"/>
        </w:rPr>
        <w:t xml:space="preserve">IV. </w:t>
      </w:r>
      <w:r w:rsidR="006801BA" w:rsidRPr="00474A1C">
        <w:rPr>
          <w:rFonts w:cs="Times New Roman"/>
          <w:b/>
          <w:i/>
          <w:sz w:val="28"/>
          <w:szCs w:val="28"/>
        </w:rPr>
        <w:t>I MINISTERI DELLA PAROLA</w:t>
      </w:r>
    </w:p>
    <w:p w14:paraId="65EDDD86" w14:textId="77777777" w:rsidR="002821BD" w:rsidRPr="001A5C1E" w:rsidRDefault="002821BD" w:rsidP="00A40F99">
      <w:pPr>
        <w:ind w:firstLine="708"/>
        <w:jc w:val="both"/>
        <w:rPr>
          <w:rFonts w:cs="Times New Roman"/>
          <w:b/>
          <w:i/>
          <w:sz w:val="16"/>
          <w:szCs w:val="16"/>
        </w:rPr>
      </w:pPr>
    </w:p>
    <w:p w14:paraId="71585543" w14:textId="77777777" w:rsidR="00EA06CD" w:rsidRDefault="002821BD" w:rsidP="00A40F99">
      <w:pPr>
        <w:ind w:firstLine="708"/>
        <w:jc w:val="both"/>
        <w:rPr>
          <w:rFonts w:cs="Times New Roman"/>
          <w:sz w:val="28"/>
          <w:szCs w:val="28"/>
        </w:rPr>
      </w:pPr>
      <w:r w:rsidRPr="00474A1C">
        <w:rPr>
          <w:rFonts w:cs="Times New Roman"/>
          <w:sz w:val="28"/>
          <w:szCs w:val="28"/>
        </w:rPr>
        <w:t>Tutti i fedeli in forza del Battesimo e della Confermazione sono divenuti nello Spirito annunciatori della parola di Dio (</w:t>
      </w:r>
      <w:r w:rsidRPr="00474A1C">
        <w:rPr>
          <w:rFonts w:cs="Times New Roman"/>
          <w:i/>
          <w:sz w:val="28"/>
          <w:szCs w:val="28"/>
        </w:rPr>
        <w:t>OLM</w:t>
      </w:r>
      <w:r w:rsidRPr="00474A1C">
        <w:rPr>
          <w:rFonts w:cs="Times New Roman"/>
          <w:sz w:val="28"/>
          <w:szCs w:val="28"/>
        </w:rPr>
        <w:t xml:space="preserve"> 7). Nella Chiesa vi sono </w:t>
      </w:r>
      <w:r w:rsidRPr="00474A1C">
        <w:rPr>
          <w:rFonts w:cs="Times New Roman"/>
          <w:b/>
          <w:i/>
          <w:sz w:val="28"/>
          <w:szCs w:val="28"/>
        </w:rPr>
        <w:t>Ministeri</w:t>
      </w:r>
      <w:r w:rsidRPr="00474A1C">
        <w:rPr>
          <w:rFonts w:cs="Times New Roman"/>
          <w:sz w:val="28"/>
          <w:szCs w:val="28"/>
        </w:rPr>
        <w:t xml:space="preserve"> ordinati (vescovi, presbiteri, diaconi), istituit</w:t>
      </w:r>
      <w:r w:rsidR="0017591C">
        <w:rPr>
          <w:rFonts w:cs="Times New Roman"/>
          <w:sz w:val="28"/>
          <w:szCs w:val="28"/>
        </w:rPr>
        <w:t>i (accolito e lettore –</w:t>
      </w:r>
      <w:r w:rsidR="00B0647F">
        <w:rPr>
          <w:rFonts w:cs="Times New Roman"/>
          <w:sz w:val="28"/>
          <w:szCs w:val="28"/>
        </w:rPr>
        <w:t xml:space="preserve"> ministro</w:t>
      </w:r>
      <w:r w:rsidRPr="00474A1C">
        <w:rPr>
          <w:rFonts w:cs="Times New Roman"/>
          <w:sz w:val="28"/>
          <w:szCs w:val="28"/>
        </w:rPr>
        <w:t xml:space="preserve"> straordinari</w:t>
      </w:r>
      <w:r w:rsidR="00B0647F">
        <w:rPr>
          <w:rFonts w:cs="Times New Roman"/>
          <w:sz w:val="28"/>
          <w:szCs w:val="28"/>
        </w:rPr>
        <w:t>o</w:t>
      </w:r>
      <w:r w:rsidRPr="00474A1C">
        <w:rPr>
          <w:rFonts w:cs="Times New Roman"/>
          <w:sz w:val="28"/>
          <w:szCs w:val="28"/>
        </w:rPr>
        <w:t xml:space="preserve"> della Comunione</w:t>
      </w:r>
      <w:r w:rsidR="00B0647F">
        <w:rPr>
          <w:rFonts w:cs="Times New Roman"/>
          <w:sz w:val="28"/>
          <w:szCs w:val="28"/>
        </w:rPr>
        <w:t xml:space="preserve"> </w:t>
      </w:r>
      <w:r w:rsidR="0017591C">
        <w:rPr>
          <w:rFonts w:cs="Times New Roman"/>
          <w:sz w:val="28"/>
          <w:szCs w:val="28"/>
        </w:rPr>
        <w:t>–</w:t>
      </w:r>
      <w:r w:rsidR="00EA06CD">
        <w:rPr>
          <w:rFonts w:cs="Times New Roman"/>
          <w:sz w:val="28"/>
          <w:szCs w:val="28"/>
        </w:rPr>
        <w:t xml:space="preserve"> catechist</w:t>
      </w:r>
      <w:r w:rsidR="00B0647F">
        <w:rPr>
          <w:rFonts w:cs="Times New Roman"/>
          <w:sz w:val="28"/>
          <w:szCs w:val="28"/>
        </w:rPr>
        <w:t>a</w:t>
      </w:r>
      <w:r w:rsidRPr="00474A1C">
        <w:rPr>
          <w:rFonts w:cs="Times New Roman"/>
          <w:sz w:val="28"/>
          <w:szCs w:val="28"/>
        </w:rPr>
        <w:t xml:space="preserve">) e di fatto. Carismi e ministeri sono presenti </w:t>
      </w:r>
      <w:r w:rsidR="00EA06CD">
        <w:rPr>
          <w:rFonts w:cs="Times New Roman"/>
          <w:sz w:val="28"/>
          <w:szCs w:val="28"/>
        </w:rPr>
        <w:t xml:space="preserve">da sempre </w:t>
      </w:r>
      <w:r w:rsidRPr="00474A1C">
        <w:rPr>
          <w:rFonts w:cs="Times New Roman"/>
          <w:sz w:val="28"/>
          <w:szCs w:val="28"/>
        </w:rPr>
        <w:t>nella storia e nella vita della Chiesa. L</w:t>
      </w:r>
      <w:r>
        <w:rPr>
          <w:rFonts w:cs="Times New Roman"/>
          <w:sz w:val="28"/>
          <w:szCs w:val="28"/>
        </w:rPr>
        <w:t>’</w:t>
      </w:r>
      <w:r w:rsidRPr="00474A1C">
        <w:rPr>
          <w:rFonts w:cs="Times New Roman"/>
          <w:sz w:val="28"/>
          <w:szCs w:val="28"/>
        </w:rPr>
        <w:t>Eucaristia è fonte e occasione per i ministeri (</w:t>
      </w:r>
      <w:r w:rsidR="00B0647F" w:rsidRPr="00FB36CB">
        <w:rPr>
          <w:rFonts w:cs="Times New Roman"/>
          <w:i/>
          <w:sz w:val="28"/>
          <w:szCs w:val="28"/>
        </w:rPr>
        <w:t>Ordinamento Generale del Messale Romano</w:t>
      </w:r>
      <w:r w:rsidR="00B0647F">
        <w:rPr>
          <w:rFonts w:cs="Times New Roman"/>
          <w:sz w:val="28"/>
          <w:szCs w:val="28"/>
        </w:rPr>
        <w:t xml:space="preserve"> - </w:t>
      </w:r>
      <w:r w:rsidRPr="00474A1C">
        <w:rPr>
          <w:rFonts w:cs="Times New Roman"/>
          <w:i/>
          <w:sz w:val="28"/>
          <w:szCs w:val="28"/>
        </w:rPr>
        <w:t>OGMR</w:t>
      </w:r>
      <w:r w:rsidRPr="00474A1C">
        <w:rPr>
          <w:rFonts w:cs="Times New Roman"/>
          <w:sz w:val="28"/>
          <w:szCs w:val="28"/>
        </w:rPr>
        <w:t xml:space="preserve"> 98-111). </w:t>
      </w:r>
    </w:p>
    <w:p w14:paraId="64CBE7A5" w14:textId="77777777" w:rsidR="00EA06CD" w:rsidRPr="00EA06CD" w:rsidRDefault="00EA06CD" w:rsidP="00A40F99">
      <w:pPr>
        <w:ind w:firstLine="708"/>
        <w:jc w:val="both"/>
        <w:rPr>
          <w:rFonts w:cs="Times New Roman"/>
          <w:sz w:val="28"/>
          <w:szCs w:val="28"/>
        </w:rPr>
      </w:pPr>
      <w:r w:rsidRPr="00EA06CD">
        <w:rPr>
          <w:rFonts w:cs="Times New Roman"/>
          <w:sz w:val="28"/>
          <w:szCs w:val="28"/>
        </w:rPr>
        <w:t xml:space="preserve">Il nome di “ministro” (servitore) purtroppo non esprime adeguatamente la realtà del servizio nel nostro linguaggio odierno abituale. Ricordo una notte di Pasqua quando il parroco annunciò: “Ora il ministro porta l’acqua benedetta al fonte battesimale”, un fedele poco devoto al mio passaggio sussurrò: “Ministro dei trasporti!”. Ma per Gesù stesso l’evangelista Luca usa questa espressione (3, 23): “Gesù, quando cominciò il suo ministero aveva circa trent’anni”! </w:t>
      </w:r>
      <w:r w:rsidR="0017591C">
        <w:rPr>
          <w:rFonts w:cs="Times New Roman"/>
          <w:sz w:val="28"/>
          <w:szCs w:val="28"/>
        </w:rPr>
        <w:t>Ancora san</w:t>
      </w:r>
      <w:r w:rsidRPr="00EA06CD">
        <w:rPr>
          <w:rFonts w:cs="Times New Roman"/>
          <w:sz w:val="28"/>
          <w:szCs w:val="28"/>
        </w:rPr>
        <w:t xml:space="preserve"> Luca nell’esordio del suo Vangelo parla dei “ministri della Parola” (1, 2). Gli apostoli definiscono il loro compito con lo stesso termine parlando di Giuda il traditore e del suo rimpiazzo Mattia: “...aveva avuto in sorte lo stesso nostro ministero” e “per prendere il posto in questo ministero e apostolato” (</w:t>
      </w:r>
      <w:r w:rsidRPr="00B0647F">
        <w:rPr>
          <w:rFonts w:cs="Times New Roman"/>
          <w:i/>
          <w:sz w:val="28"/>
          <w:szCs w:val="28"/>
        </w:rPr>
        <w:t xml:space="preserve">At </w:t>
      </w:r>
      <w:r w:rsidRPr="00EA06CD">
        <w:rPr>
          <w:rFonts w:cs="Times New Roman"/>
          <w:sz w:val="28"/>
          <w:szCs w:val="28"/>
        </w:rPr>
        <w:t>1, 17.25). Così anche San Paolo usa questa definizione: “Penso che abbiate sentito parlare del ministero della grazia di Dio, a me affidato in vostro favore” (</w:t>
      </w:r>
      <w:proofErr w:type="spellStart"/>
      <w:r w:rsidRPr="00B0647F">
        <w:rPr>
          <w:rFonts w:cs="Times New Roman"/>
          <w:i/>
          <w:sz w:val="28"/>
          <w:szCs w:val="28"/>
        </w:rPr>
        <w:t>Ef</w:t>
      </w:r>
      <w:proofErr w:type="spellEnd"/>
      <w:r w:rsidRPr="00B0647F">
        <w:rPr>
          <w:rFonts w:cs="Times New Roman"/>
          <w:i/>
          <w:sz w:val="28"/>
          <w:szCs w:val="28"/>
        </w:rPr>
        <w:t xml:space="preserve"> </w:t>
      </w:r>
      <w:r w:rsidRPr="00EA06CD">
        <w:rPr>
          <w:rFonts w:cs="Times New Roman"/>
          <w:sz w:val="28"/>
          <w:szCs w:val="28"/>
        </w:rPr>
        <w:t>3, 2); “Come apostolo delle genti io faccio onore al mio ministero” (</w:t>
      </w:r>
      <w:proofErr w:type="spellStart"/>
      <w:r w:rsidRPr="00B0647F">
        <w:rPr>
          <w:rFonts w:cs="Times New Roman"/>
          <w:i/>
          <w:sz w:val="28"/>
          <w:szCs w:val="28"/>
        </w:rPr>
        <w:t>Rm</w:t>
      </w:r>
      <w:proofErr w:type="spellEnd"/>
      <w:r w:rsidRPr="00EA06CD">
        <w:rPr>
          <w:rFonts w:cs="Times New Roman"/>
          <w:sz w:val="28"/>
          <w:szCs w:val="28"/>
        </w:rPr>
        <w:t xml:space="preserve"> 11, 13).</w:t>
      </w:r>
    </w:p>
    <w:p w14:paraId="7D828BF7" w14:textId="77777777" w:rsidR="00EA06CD" w:rsidRDefault="00EA06CD" w:rsidP="00A40F99">
      <w:pPr>
        <w:ind w:firstLine="708"/>
        <w:jc w:val="both"/>
        <w:rPr>
          <w:rFonts w:cs="Times New Roman"/>
          <w:sz w:val="28"/>
          <w:szCs w:val="28"/>
        </w:rPr>
      </w:pPr>
      <w:r w:rsidRPr="00EA06CD">
        <w:rPr>
          <w:rFonts w:cs="Times New Roman"/>
          <w:sz w:val="28"/>
          <w:szCs w:val="28"/>
        </w:rPr>
        <w:t>Ancora San Paolo scrivendo ai Colossesi conclude la sua lettera con un’esortazione rivolta ad un certo Archippo e chiede alla comunità di dirgli: “Fa’ attenzione al ministero che hai ricevuto nel Signore, in modo da compierlo bene” (4, 17)! Parole che risuonano oggi anche per chi deve svolgere un compito nella comunità cristiana, ognuno nel suo ruolo: consapevoli che ogni ministero viene dal Signore, che va compiuto nel modo migliore per la gloria di Dio, per il bene della comunità e non per un protagonismo personale. Anche nella seconda lettera ai Corinzi (6, 1-18) San Paolo invita ad avere gli atteggiamenti propri dei “Ministri di Dio”: “In ogni cosa ci presentiamo come ministri di Dio con molta fermezza”! Parole assai esigenti che non devono incutere timore e impedire il compimento di quanto la comunità cristiana chiede, affida e invita a fare, ma segnare il cammino nella sequela di Cristo, modello nel ministero: egli che è venuto, obbediente al Padre e nella forza dello Spirito Santo, per servire e non per farsi servire (</w:t>
      </w:r>
      <w:r w:rsidRPr="00B0647F">
        <w:rPr>
          <w:rFonts w:cs="Times New Roman"/>
          <w:i/>
          <w:sz w:val="28"/>
          <w:szCs w:val="28"/>
        </w:rPr>
        <w:t>Mt</w:t>
      </w:r>
      <w:r w:rsidRPr="00EA06CD">
        <w:rPr>
          <w:rFonts w:cs="Times New Roman"/>
          <w:sz w:val="28"/>
          <w:szCs w:val="28"/>
        </w:rPr>
        <w:t xml:space="preserve"> 20, 28).</w:t>
      </w:r>
    </w:p>
    <w:p w14:paraId="14407992" w14:textId="77777777" w:rsidR="00EA06CD" w:rsidRPr="00EA06CD" w:rsidRDefault="00EA06CD" w:rsidP="00A40F99">
      <w:pPr>
        <w:ind w:firstLine="708"/>
        <w:jc w:val="both"/>
        <w:rPr>
          <w:rFonts w:cs="Times New Roman"/>
          <w:sz w:val="28"/>
          <w:szCs w:val="28"/>
        </w:rPr>
      </w:pPr>
      <w:r w:rsidRPr="00EA06CD">
        <w:rPr>
          <w:rFonts w:cs="Times New Roman"/>
          <w:sz w:val="28"/>
          <w:szCs w:val="28"/>
        </w:rPr>
        <w:t xml:space="preserve">Il 15 agosto 1972 con il Motu proprio </w:t>
      </w:r>
      <w:proofErr w:type="spellStart"/>
      <w:r w:rsidRPr="00E40D45">
        <w:rPr>
          <w:rFonts w:cs="Times New Roman"/>
          <w:i/>
          <w:sz w:val="28"/>
          <w:szCs w:val="28"/>
        </w:rPr>
        <w:t>Ministeria</w:t>
      </w:r>
      <w:proofErr w:type="spellEnd"/>
      <w:r w:rsidRPr="00E40D45">
        <w:rPr>
          <w:rFonts w:cs="Times New Roman"/>
          <w:i/>
          <w:sz w:val="28"/>
          <w:szCs w:val="28"/>
        </w:rPr>
        <w:t xml:space="preserve"> </w:t>
      </w:r>
      <w:proofErr w:type="spellStart"/>
      <w:r w:rsidRPr="00E40D45">
        <w:rPr>
          <w:rFonts w:cs="Times New Roman"/>
          <w:i/>
          <w:sz w:val="28"/>
          <w:szCs w:val="28"/>
        </w:rPr>
        <w:t>quædam</w:t>
      </w:r>
      <w:proofErr w:type="spellEnd"/>
      <w:r w:rsidRPr="00EA06CD">
        <w:rPr>
          <w:rFonts w:cs="Times New Roman"/>
          <w:sz w:val="28"/>
          <w:szCs w:val="28"/>
        </w:rPr>
        <w:t xml:space="preserve"> San Paolo VI poneva termine ad una tradizione ormai millenaria e aboliva i cosiddetti ordini minori per ridare alla Chiesa i ministeri da affidarsi non solo a chi si prepara al diaconato e al sacerdozio ma anche ai laici. Dopo i primi tempi della Chiesa ricchi di </w:t>
      </w:r>
      <w:proofErr w:type="spellStart"/>
      <w:r w:rsidRPr="00EA06CD">
        <w:rPr>
          <w:rFonts w:cs="Times New Roman"/>
          <w:sz w:val="28"/>
          <w:szCs w:val="28"/>
        </w:rPr>
        <w:t>ministerialità</w:t>
      </w:r>
      <w:proofErr w:type="spellEnd"/>
      <w:r w:rsidRPr="00EA06CD">
        <w:rPr>
          <w:rFonts w:cs="Times New Roman"/>
          <w:sz w:val="28"/>
          <w:szCs w:val="28"/>
        </w:rPr>
        <w:t xml:space="preserve"> – basti pensare ai tempi di San Vigilio Vescovo con il Diacono Sisinio, il lettore Martirio e l’ostiario Alessandro – nei secoli seguenti tutta l’attività liturgica, ma anche l’intera opera pastorale, diventò appannaggio dell’unico ministro presente sul territorio: il sacerdote, il presbitero. Scomparvero i ministeri, chiamati anche ordini minori, che </w:t>
      </w:r>
      <w:r w:rsidRPr="00EA06CD">
        <w:rPr>
          <w:rFonts w:cs="Times New Roman"/>
          <w:sz w:val="28"/>
          <w:szCs w:val="28"/>
        </w:rPr>
        <w:lastRenderedPageBreak/>
        <w:t xml:space="preserve">venivano assegnati solo a coloro che si preparavano al sacerdozio, come una serie di gradini per diventare presbiteri. Ostiari, lettori, accoliti, esorcisti, suddiaconi e diaconi non esisteranno più come figure a </w:t>
      </w:r>
      <w:proofErr w:type="gramStart"/>
      <w:r w:rsidRPr="00EA06CD">
        <w:rPr>
          <w:rFonts w:cs="Times New Roman"/>
          <w:sz w:val="28"/>
          <w:szCs w:val="28"/>
        </w:rPr>
        <w:t>se</w:t>
      </w:r>
      <w:proofErr w:type="gramEnd"/>
      <w:r w:rsidRPr="00EA06CD">
        <w:rPr>
          <w:rFonts w:cs="Times New Roman"/>
          <w:sz w:val="28"/>
          <w:szCs w:val="28"/>
        </w:rPr>
        <w:t xml:space="preserve"> stanti, ma solo come passaggi verso il sacerdozio; ministeri a volte esercitati, quasi come da comparse, dagli stessi sacerdoti che si vestivano e compivano la funzione di diacono e suddiacono. La stessa cosa accadde per i libri liturgici: da diversi libri a un unico libro; il lezionario con le letture per il lettore, l’antifonario con le antifone per chi canta, il salterio o graduale con i salmi per il salmista, l’evangeliario con i Vangeli per il diacono, il sacramentario con i testi della </w:t>
      </w:r>
      <w:r w:rsidR="00E40D45">
        <w:rPr>
          <w:rFonts w:cs="Times New Roman"/>
          <w:sz w:val="28"/>
          <w:szCs w:val="28"/>
        </w:rPr>
        <w:t>Messa</w:t>
      </w:r>
      <w:r w:rsidRPr="00EA06CD">
        <w:rPr>
          <w:rFonts w:cs="Times New Roman"/>
          <w:sz w:val="28"/>
          <w:szCs w:val="28"/>
        </w:rPr>
        <w:t xml:space="preserve"> per il sacerdote, scompaiono e si avrà un solo libro, detto messale plenario.</w:t>
      </w:r>
    </w:p>
    <w:p w14:paraId="08848CD1" w14:textId="77777777" w:rsidR="002821BD" w:rsidRPr="00B0647F" w:rsidRDefault="00EA06CD" w:rsidP="00A40F99">
      <w:pPr>
        <w:ind w:firstLine="708"/>
        <w:jc w:val="both"/>
        <w:rPr>
          <w:rFonts w:cs="Times New Roman"/>
          <w:sz w:val="28"/>
          <w:szCs w:val="28"/>
        </w:rPr>
      </w:pPr>
      <w:r w:rsidRPr="00EA06CD">
        <w:rPr>
          <w:rFonts w:cs="Times New Roman"/>
          <w:sz w:val="28"/>
          <w:szCs w:val="28"/>
        </w:rPr>
        <w:t xml:space="preserve">Con San Paolo VI venivano così soppressi gli ordini minori dell’Ostiario, dell’Esorcista (conferito ma col divieto di esercitarlo!), come pure il Suddiaconato, e venivano riproposti due soli ministeri, quelli di Accolito e di Lettore. Purtroppo, anche in questo testo, espressione della riforma del Concilio Vaticano II, era detto esplicitamente che essi “secondo la veneranda tradizione della Chiesa” sono riservati solo agli uomini. Al n. 1/211 delle </w:t>
      </w:r>
      <w:r w:rsidR="00B0647F">
        <w:rPr>
          <w:rFonts w:cs="Times New Roman"/>
          <w:sz w:val="28"/>
          <w:szCs w:val="28"/>
        </w:rPr>
        <w:t xml:space="preserve">nostre </w:t>
      </w:r>
      <w:r w:rsidRPr="00EA06CD">
        <w:rPr>
          <w:rFonts w:cs="Times New Roman"/>
          <w:sz w:val="28"/>
          <w:szCs w:val="28"/>
        </w:rPr>
        <w:t xml:space="preserve">Costituzioni sinodali (Trento 1986) al riguardo </w:t>
      </w:r>
      <w:r w:rsidR="00B0647F">
        <w:rPr>
          <w:rFonts w:cs="Times New Roman"/>
          <w:sz w:val="28"/>
          <w:szCs w:val="28"/>
        </w:rPr>
        <w:t xml:space="preserve">era </w:t>
      </w:r>
      <w:r w:rsidRPr="00EA06CD">
        <w:rPr>
          <w:rFonts w:cs="Times New Roman"/>
          <w:sz w:val="28"/>
          <w:szCs w:val="28"/>
        </w:rPr>
        <w:t xml:space="preserve">detto esplicitamente: “Il Sinodo chiede al Vescovo di farsi promotore presso la Sede Apostolica e la CEI dell’istituzione di altri ministeri… e della possibilità di conferirli anche alle donne…”. Finalmente Papa Francesco con la Lettera Apostolica </w:t>
      </w:r>
      <w:proofErr w:type="spellStart"/>
      <w:r w:rsidRPr="00B0647F">
        <w:rPr>
          <w:rFonts w:cs="Times New Roman"/>
          <w:i/>
          <w:sz w:val="28"/>
          <w:szCs w:val="28"/>
        </w:rPr>
        <w:t>Spiritus</w:t>
      </w:r>
      <w:proofErr w:type="spellEnd"/>
      <w:r w:rsidRPr="00B0647F">
        <w:rPr>
          <w:rFonts w:cs="Times New Roman"/>
          <w:i/>
          <w:sz w:val="28"/>
          <w:szCs w:val="28"/>
        </w:rPr>
        <w:t xml:space="preserve"> Domini</w:t>
      </w:r>
      <w:r w:rsidRPr="00EA06CD">
        <w:rPr>
          <w:rFonts w:cs="Times New Roman"/>
          <w:sz w:val="28"/>
          <w:szCs w:val="28"/>
        </w:rPr>
        <w:t xml:space="preserve"> (10.01.2021, domenica del Battesimo del Signore) ha dichiarato che i ministeri valgono per tutti i battezzati, maschi e femmine. A questi due ministeri riconosciuti, più propriamente detti “istituiti” (Accolitato e Lettorato)</w:t>
      </w:r>
      <w:r w:rsidR="00B0647F">
        <w:rPr>
          <w:rFonts w:cs="Times New Roman"/>
          <w:sz w:val="28"/>
          <w:szCs w:val="28"/>
        </w:rPr>
        <w:t xml:space="preserve"> lo stesso Papa</w:t>
      </w:r>
      <w:r w:rsidRPr="00EA06CD">
        <w:rPr>
          <w:rFonts w:cs="Times New Roman"/>
          <w:sz w:val="28"/>
          <w:szCs w:val="28"/>
        </w:rPr>
        <w:t xml:space="preserve"> ha aggiunto il ministero laicale di Catechista (20.05.2021)</w:t>
      </w:r>
      <w:r w:rsidR="0017591C">
        <w:rPr>
          <w:rFonts w:cs="Times New Roman"/>
          <w:sz w:val="28"/>
          <w:szCs w:val="28"/>
        </w:rPr>
        <w:t>:</w:t>
      </w:r>
      <w:r w:rsidR="00B0647F">
        <w:rPr>
          <w:rFonts w:cs="Times New Roman"/>
          <w:sz w:val="28"/>
          <w:szCs w:val="28"/>
        </w:rPr>
        <w:t xml:space="preserve"> un ministero strettamente legato alla parola di Dio</w:t>
      </w:r>
      <w:r w:rsidRPr="00EA06CD">
        <w:rPr>
          <w:rFonts w:cs="Times New Roman"/>
          <w:sz w:val="28"/>
          <w:szCs w:val="28"/>
        </w:rPr>
        <w:t xml:space="preserve">. Il conferimento </w:t>
      </w:r>
      <w:r w:rsidR="00B0647F">
        <w:rPr>
          <w:rFonts w:cs="Times New Roman"/>
          <w:sz w:val="28"/>
          <w:szCs w:val="28"/>
        </w:rPr>
        <w:t xml:space="preserve">di ogni ministero </w:t>
      </w:r>
      <w:r w:rsidRPr="00EA06CD">
        <w:rPr>
          <w:rFonts w:cs="Times New Roman"/>
          <w:sz w:val="28"/>
          <w:szCs w:val="28"/>
        </w:rPr>
        <w:t>avviene, dopo un’adeguata preparazione, mediante un apposito rito liturgico di Istituzione</w:t>
      </w:r>
      <w:r w:rsidR="00B0647F">
        <w:rPr>
          <w:rFonts w:cs="Times New Roman"/>
          <w:sz w:val="28"/>
          <w:szCs w:val="28"/>
        </w:rPr>
        <w:t xml:space="preserve"> (</w:t>
      </w:r>
      <w:r w:rsidRPr="00EA06CD">
        <w:rPr>
          <w:rFonts w:cs="Times New Roman"/>
          <w:sz w:val="28"/>
          <w:szCs w:val="28"/>
        </w:rPr>
        <w:t xml:space="preserve">nuova </w:t>
      </w:r>
      <w:r w:rsidR="00B0647F">
        <w:rPr>
          <w:rFonts w:cs="Times New Roman"/>
          <w:sz w:val="28"/>
          <w:szCs w:val="28"/>
        </w:rPr>
        <w:t>Nota</w:t>
      </w:r>
      <w:r w:rsidRPr="00EA06CD">
        <w:rPr>
          <w:rFonts w:cs="Times New Roman"/>
          <w:sz w:val="28"/>
          <w:szCs w:val="28"/>
        </w:rPr>
        <w:t xml:space="preserve"> CEI </w:t>
      </w:r>
      <w:r w:rsidRPr="00B0647F">
        <w:rPr>
          <w:rFonts w:cs="Times New Roman"/>
          <w:sz w:val="28"/>
          <w:szCs w:val="28"/>
        </w:rPr>
        <w:t>del 05.06.2022</w:t>
      </w:r>
      <w:r w:rsidR="00B0647F" w:rsidRPr="00B0647F">
        <w:rPr>
          <w:rFonts w:cs="Times New Roman"/>
          <w:sz w:val="28"/>
          <w:szCs w:val="28"/>
        </w:rPr>
        <w:t>)</w:t>
      </w:r>
      <w:r w:rsidRPr="00B0647F">
        <w:rPr>
          <w:rFonts w:cs="Times New Roman"/>
          <w:sz w:val="28"/>
          <w:szCs w:val="28"/>
        </w:rPr>
        <w:t>.</w:t>
      </w:r>
      <w:r w:rsidR="00B0647F" w:rsidRPr="00B0647F">
        <w:rPr>
          <w:rFonts w:cs="Times New Roman"/>
          <w:sz w:val="28"/>
          <w:szCs w:val="28"/>
        </w:rPr>
        <w:t xml:space="preserve"> </w:t>
      </w:r>
      <w:r w:rsidRPr="00B0647F">
        <w:rPr>
          <w:rFonts w:cs="Times New Roman"/>
          <w:sz w:val="28"/>
          <w:szCs w:val="28"/>
        </w:rPr>
        <w:t>I m</w:t>
      </w:r>
      <w:r w:rsidR="002821BD" w:rsidRPr="00B0647F">
        <w:rPr>
          <w:rFonts w:cs="Times New Roman"/>
          <w:sz w:val="28"/>
          <w:szCs w:val="28"/>
        </w:rPr>
        <w:t xml:space="preserve">inisteri </w:t>
      </w:r>
      <w:r w:rsidR="002821BD" w:rsidRPr="00B0647F">
        <w:rPr>
          <w:rFonts w:cs="Times New Roman"/>
          <w:i/>
          <w:sz w:val="28"/>
          <w:szCs w:val="28"/>
        </w:rPr>
        <w:t>legati</w:t>
      </w:r>
      <w:r w:rsidR="002821BD" w:rsidRPr="00B0647F">
        <w:rPr>
          <w:rFonts w:cs="Times New Roman"/>
          <w:sz w:val="28"/>
          <w:szCs w:val="28"/>
        </w:rPr>
        <w:t xml:space="preserve"> alla Parola (</w:t>
      </w:r>
      <w:r w:rsidR="002821BD" w:rsidRPr="00B0647F">
        <w:rPr>
          <w:rFonts w:cs="Times New Roman"/>
          <w:i/>
          <w:sz w:val="28"/>
          <w:szCs w:val="28"/>
        </w:rPr>
        <w:t xml:space="preserve">OLM </w:t>
      </w:r>
      <w:r w:rsidR="002821BD" w:rsidRPr="00B0647F">
        <w:rPr>
          <w:rFonts w:cs="Times New Roman"/>
          <w:sz w:val="28"/>
          <w:szCs w:val="28"/>
        </w:rPr>
        <w:t>38-57)</w:t>
      </w:r>
      <w:r w:rsidR="001A5C1E" w:rsidRPr="00B0647F">
        <w:rPr>
          <w:rFonts w:cs="Times New Roman"/>
          <w:sz w:val="28"/>
          <w:szCs w:val="28"/>
        </w:rPr>
        <w:t xml:space="preserve"> sono</w:t>
      </w:r>
      <w:r w:rsidR="002821BD" w:rsidRPr="00B0647F">
        <w:rPr>
          <w:rFonts w:cs="Times New Roman"/>
          <w:sz w:val="28"/>
          <w:szCs w:val="28"/>
        </w:rPr>
        <w:t xml:space="preserve">: </w:t>
      </w:r>
    </w:p>
    <w:p w14:paraId="601AD8EF" w14:textId="77777777" w:rsidR="002821BD" w:rsidRPr="00B0647F" w:rsidRDefault="002821BD" w:rsidP="00A40F99">
      <w:pPr>
        <w:pStyle w:val="Paragrafoelenco"/>
        <w:numPr>
          <w:ilvl w:val="0"/>
          <w:numId w:val="7"/>
        </w:numPr>
        <w:ind w:left="0"/>
        <w:rPr>
          <w:rFonts w:ascii="Times New Roman" w:hAnsi="Times New Roman" w:cs="Times New Roman"/>
          <w:sz w:val="28"/>
          <w:szCs w:val="28"/>
        </w:rPr>
      </w:pPr>
      <w:r w:rsidRPr="00B0647F">
        <w:rPr>
          <w:rFonts w:ascii="Times New Roman" w:hAnsi="Times New Roman" w:cs="Times New Roman"/>
          <w:sz w:val="28"/>
          <w:szCs w:val="28"/>
        </w:rPr>
        <w:t xml:space="preserve">IL PRESIDENTE (vescovo, sacerdote, diacono o laico; </w:t>
      </w:r>
      <w:r w:rsidRPr="00B0647F">
        <w:rPr>
          <w:rFonts w:ascii="Times New Roman" w:hAnsi="Times New Roman" w:cs="Times New Roman"/>
          <w:i/>
          <w:sz w:val="28"/>
          <w:szCs w:val="28"/>
        </w:rPr>
        <w:t>OLM</w:t>
      </w:r>
      <w:r w:rsidRPr="00B0647F">
        <w:rPr>
          <w:rFonts w:ascii="Times New Roman" w:hAnsi="Times New Roman" w:cs="Times New Roman"/>
          <w:sz w:val="28"/>
          <w:szCs w:val="28"/>
        </w:rPr>
        <w:t xml:space="preserve">: “colui che presiede”); </w:t>
      </w:r>
    </w:p>
    <w:p w14:paraId="01012CB5" w14:textId="77777777" w:rsidR="002821BD" w:rsidRPr="00B0647F" w:rsidRDefault="002821BD" w:rsidP="00A40F99">
      <w:pPr>
        <w:pStyle w:val="Paragrafoelenco"/>
        <w:numPr>
          <w:ilvl w:val="0"/>
          <w:numId w:val="7"/>
        </w:numPr>
        <w:ind w:left="0"/>
        <w:rPr>
          <w:rFonts w:ascii="Times New Roman" w:hAnsi="Times New Roman" w:cs="Times New Roman"/>
          <w:sz w:val="28"/>
          <w:szCs w:val="28"/>
        </w:rPr>
      </w:pPr>
      <w:r w:rsidRPr="00B0647F">
        <w:rPr>
          <w:rFonts w:ascii="Times New Roman" w:hAnsi="Times New Roman" w:cs="Times New Roman"/>
          <w:sz w:val="28"/>
          <w:szCs w:val="28"/>
        </w:rPr>
        <w:t xml:space="preserve">L’ASSEMBLEA </w:t>
      </w:r>
      <w:r w:rsidR="00B0647F">
        <w:rPr>
          <w:rFonts w:ascii="Times New Roman" w:hAnsi="Times New Roman" w:cs="Times New Roman"/>
          <w:sz w:val="28"/>
          <w:szCs w:val="28"/>
        </w:rPr>
        <w:t xml:space="preserve">che </w:t>
      </w:r>
      <w:r w:rsidRPr="00B0647F">
        <w:rPr>
          <w:rFonts w:ascii="Times New Roman" w:hAnsi="Times New Roman" w:cs="Times New Roman"/>
          <w:sz w:val="28"/>
          <w:szCs w:val="28"/>
        </w:rPr>
        <w:t xml:space="preserve">non assiste, ma partecipa e si esprime con una: </w:t>
      </w:r>
    </w:p>
    <w:p w14:paraId="251CD41A" w14:textId="77777777" w:rsidR="00B0647F" w:rsidRDefault="002821BD" w:rsidP="00A40F99">
      <w:pPr>
        <w:pStyle w:val="Paragrafoelenco"/>
        <w:numPr>
          <w:ilvl w:val="0"/>
          <w:numId w:val="7"/>
        </w:numPr>
        <w:ind w:left="0"/>
        <w:rPr>
          <w:rFonts w:ascii="Times New Roman" w:hAnsi="Times New Roman" w:cs="Times New Roman"/>
          <w:sz w:val="28"/>
          <w:szCs w:val="28"/>
        </w:rPr>
      </w:pPr>
      <w:r w:rsidRPr="00B0647F">
        <w:rPr>
          <w:rFonts w:ascii="Times New Roman" w:hAnsi="Times New Roman" w:cs="Times New Roman"/>
          <w:sz w:val="28"/>
          <w:szCs w:val="28"/>
        </w:rPr>
        <w:t xml:space="preserve">PLURALITÀ di MINISTERI (liturgici ma anche </w:t>
      </w:r>
      <w:r w:rsidR="00B0647F">
        <w:rPr>
          <w:rFonts w:ascii="Times New Roman" w:hAnsi="Times New Roman" w:cs="Times New Roman"/>
          <w:sz w:val="28"/>
          <w:szCs w:val="28"/>
        </w:rPr>
        <w:t xml:space="preserve">quelli specifici </w:t>
      </w:r>
      <w:r w:rsidRPr="00B0647F">
        <w:rPr>
          <w:rFonts w:ascii="Times New Roman" w:hAnsi="Times New Roman" w:cs="Times New Roman"/>
          <w:sz w:val="28"/>
          <w:szCs w:val="28"/>
        </w:rPr>
        <w:t>della carità e catechesi</w:t>
      </w:r>
      <w:r w:rsidR="00B0647F">
        <w:rPr>
          <w:rFonts w:ascii="Times New Roman" w:hAnsi="Times New Roman" w:cs="Times New Roman"/>
          <w:sz w:val="28"/>
          <w:szCs w:val="28"/>
        </w:rPr>
        <w:t>/</w:t>
      </w:r>
      <w:r w:rsidRPr="00B0647F">
        <w:rPr>
          <w:rFonts w:ascii="Times New Roman" w:hAnsi="Times New Roman" w:cs="Times New Roman"/>
          <w:sz w:val="28"/>
          <w:szCs w:val="28"/>
        </w:rPr>
        <w:t xml:space="preserve">evangelizzazione): lettori, salmisti – cantori, maestri, organisti e strumentisti – commentatori e animatori – catechisti ... </w:t>
      </w:r>
    </w:p>
    <w:p w14:paraId="5E01B3B3" w14:textId="77777777" w:rsidR="00A40F99" w:rsidRPr="00A40F99" w:rsidRDefault="00B0647F" w:rsidP="00A40F99">
      <w:pPr>
        <w:pStyle w:val="Paragrafoelenco"/>
        <w:ind w:left="0" w:firstLine="708"/>
        <w:rPr>
          <w:rFonts w:ascii="Times New Roman" w:hAnsi="Times New Roman" w:cs="Times New Roman"/>
          <w:sz w:val="28"/>
          <w:szCs w:val="28"/>
        </w:rPr>
      </w:pPr>
      <w:r>
        <w:rPr>
          <w:rFonts w:ascii="Times New Roman" w:hAnsi="Times New Roman" w:cs="Times New Roman"/>
          <w:sz w:val="28"/>
          <w:szCs w:val="28"/>
        </w:rPr>
        <w:t>Si tratta di mi</w:t>
      </w:r>
      <w:r w:rsidR="002821BD" w:rsidRPr="00B0647F">
        <w:rPr>
          <w:rFonts w:ascii="Times New Roman" w:hAnsi="Times New Roman" w:cs="Times New Roman"/>
          <w:sz w:val="28"/>
          <w:szCs w:val="28"/>
        </w:rPr>
        <w:t>nisteri seri per cristiani (adulti) cresimati</w:t>
      </w:r>
      <w:r>
        <w:rPr>
          <w:rFonts w:ascii="Times New Roman" w:hAnsi="Times New Roman" w:cs="Times New Roman"/>
          <w:sz w:val="28"/>
          <w:szCs w:val="28"/>
        </w:rPr>
        <w:t xml:space="preserve"> e</w:t>
      </w:r>
      <w:r w:rsidR="002821BD" w:rsidRPr="00B0647F">
        <w:rPr>
          <w:rFonts w:ascii="Times New Roman" w:hAnsi="Times New Roman" w:cs="Times New Roman"/>
          <w:sz w:val="28"/>
          <w:szCs w:val="28"/>
        </w:rPr>
        <w:t xml:space="preserve"> non faccende da bambini e ragazzi</w:t>
      </w:r>
      <w:r>
        <w:rPr>
          <w:rFonts w:ascii="Times New Roman" w:hAnsi="Times New Roman" w:cs="Times New Roman"/>
          <w:sz w:val="28"/>
          <w:szCs w:val="28"/>
        </w:rPr>
        <w:t>, svolti da p</w:t>
      </w:r>
      <w:r w:rsidR="002821BD" w:rsidRPr="00B0647F">
        <w:rPr>
          <w:rFonts w:ascii="Times New Roman" w:hAnsi="Times New Roman" w:cs="Times New Roman"/>
          <w:sz w:val="28"/>
          <w:szCs w:val="28"/>
        </w:rPr>
        <w:t>ersone conosciute, idonee e preparate (non a caso)</w:t>
      </w:r>
      <w:r>
        <w:rPr>
          <w:rFonts w:ascii="Times New Roman" w:hAnsi="Times New Roman" w:cs="Times New Roman"/>
          <w:sz w:val="28"/>
          <w:szCs w:val="28"/>
        </w:rPr>
        <w:t>; con l’avvertenza che n</w:t>
      </w:r>
      <w:r w:rsidR="002821BD" w:rsidRPr="00B0647F">
        <w:rPr>
          <w:rFonts w:ascii="Times New Roman" w:hAnsi="Times New Roman" w:cs="Times New Roman"/>
          <w:sz w:val="28"/>
          <w:szCs w:val="28"/>
        </w:rPr>
        <w:t xml:space="preserve">elle celebrazioni liturgiche ognuno deve fare solo e tutto </w:t>
      </w:r>
      <w:r>
        <w:rPr>
          <w:rFonts w:ascii="Times New Roman" w:hAnsi="Times New Roman" w:cs="Times New Roman"/>
          <w:sz w:val="28"/>
          <w:szCs w:val="28"/>
        </w:rPr>
        <w:t>ciò che è di sua competenza (</w:t>
      </w:r>
      <w:r w:rsidR="002821BD" w:rsidRPr="00B0647F">
        <w:rPr>
          <w:rFonts w:ascii="Times New Roman" w:hAnsi="Times New Roman" w:cs="Times New Roman"/>
          <w:i/>
          <w:sz w:val="28"/>
          <w:szCs w:val="28"/>
        </w:rPr>
        <w:t xml:space="preserve">SC </w:t>
      </w:r>
      <w:r>
        <w:rPr>
          <w:rFonts w:ascii="Times New Roman" w:hAnsi="Times New Roman" w:cs="Times New Roman"/>
          <w:sz w:val="28"/>
          <w:szCs w:val="28"/>
        </w:rPr>
        <w:t>28</w:t>
      </w:r>
      <w:r w:rsidR="002821BD" w:rsidRPr="00B0647F">
        <w:rPr>
          <w:rFonts w:ascii="Times New Roman" w:hAnsi="Times New Roman" w:cs="Times New Roman"/>
          <w:sz w:val="28"/>
          <w:szCs w:val="28"/>
        </w:rPr>
        <w:t>)</w:t>
      </w:r>
      <w:r>
        <w:rPr>
          <w:rFonts w:ascii="Times New Roman" w:hAnsi="Times New Roman" w:cs="Times New Roman"/>
          <w:sz w:val="28"/>
          <w:szCs w:val="28"/>
        </w:rPr>
        <w:t>, perché</w:t>
      </w:r>
      <w:r w:rsidR="0017591C">
        <w:rPr>
          <w:rFonts w:ascii="Times New Roman" w:hAnsi="Times New Roman" w:cs="Times New Roman"/>
          <w:sz w:val="28"/>
          <w:szCs w:val="28"/>
        </w:rPr>
        <w:t xml:space="preserve">: </w:t>
      </w:r>
      <w:r w:rsidR="002821BD" w:rsidRPr="00B0647F">
        <w:rPr>
          <w:rFonts w:ascii="Times New Roman" w:hAnsi="Times New Roman" w:cs="Times New Roman"/>
          <w:sz w:val="28"/>
          <w:szCs w:val="28"/>
        </w:rPr>
        <w:t>“È Cristo che parla quando nella Chiesa si leggono le Sacre Scritture” (</w:t>
      </w:r>
      <w:r w:rsidR="002821BD" w:rsidRPr="00B0647F">
        <w:rPr>
          <w:rFonts w:ascii="Times New Roman" w:hAnsi="Times New Roman" w:cs="Times New Roman"/>
          <w:i/>
          <w:sz w:val="28"/>
          <w:szCs w:val="28"/>
        </w:rPr>
        <w:t>SC</w:t>
      </w:r>
      <w:r w:rsidR="002821BD" w:rsidRPr="00B0647F">
        <w:rPr>
          <w:rFonts w:ascii="Times New Roman" w:hAnsi="Times New Roman" w:cs="Times New Roman"/>
          <w:sz w:val="28"/>
          <w:szCs w:val="28"/>
        </w:rPr>
        <w:t xml:space="preserve"> 7). Noi siamo ministri (servitori, strumenti) della sua Parola.</w:t>
      </w:r>
      <w:r>
        <w:rPr>
          <w:rFonts w:ascii="Times New Roman" w:hAnsi="Times New Roman" w:cs="Times New Roman"/>
          <w:sz w:val="28"/>
          <w:szCs w:val="28"/>
        </w:rPr>
        <w:t xml:space="preserve"> Lo svolgimento di questi ministeri legati alla Parola, esige anche una p</w:t>
      </w:r>
      <w:r w:rsidR="002821BD" w:rsidRPr="00B0647F">
        <w:rPr>
          <w:rFonts w:ascii="Times New Roman" w:hAnsi="Times New Roman" w:cs="Times New Roman"/>
          <w:sz w:val="28"/>
          <w:szCs w:val="28"/>
        </w:rPr>
        <w:t xml:space="preserve">reparazione </w:t>
      </w:r>
      <w:r>
        <w:rPr>
          <w:rFonts w:ascii="Times New Roman" w:hAnsi="Times New Roman" w:cs="Times New Roman"/>
          <w:sz w:val="28"/>
          <w:szCs w:val="28"/>
        </w:rPr>
        <w:t xml:space="preserve">di </w:t>
      </w:r>
      <w:r w:rsidR="002821BD" w:rsidRPr="00B0647F">
        <w:rPr>
          <w:rFonts w:ascii="Times New Roman" w:hAnsi="Times New Roman" w:cs="Times New Roman"/>
          <w:sz w:val="28"/>
          <w:szCs w:val="28"/>
        </w:rPr>
        <w:t>testi</w:t>
      </w:r>
      <w:r>
        <w:rPr>
          <w:rFonts w:ascii="Times New Roman" w:hAnsi="Times New Roman" w:cs="Times New Roman"/>
          <w:sz w:val="28"/>
          <w:szCs w:val="28"/>
        </w:rPr>
        <w:t xml:space="preserve"> (</w:t>
      </w:r>
      <w:r w:rsidR="002821BD" w:rsidRPr="00B0647F">
        <w:rPr>
          <w:rFonts w:ascii="Times New Roman" w:hAnsi="Times New Roman" w:cs="Times New Roman"/>
          <w:sz w:val="28"/>
          <w:szCs w:val="28"/>
        </w:rPr>
        <w:t>es. preghiera dei fedeli; introduzioni) e scelte (segni, gesti e riti) da compiere insieme (Gruppi della Parola, Commissioni liturgiche,</w:t>
      </w:r>
      <w:r w:rsidR="00A40F99">
        <w:rPr>
          <w:rFonts w:ascii="Times New Roman" w:hAnsi="Times New Roman" w:cs="Times New Roman"/>
          <w:sz w:val="28"/>
          <w:szCs w:val="28"/>
        </w:rPr>
        <w:t xml:space="preserve"> </w:t>
      </w:r>
      <w:r w:rsidR="002821BD" w:rsidRPr="00B0647F">
        <w:rPr>
          <w:rFonts w:ascii="Times New Roman" w:hAnsi="Times New Roman" w:cs="Times New Roman"/>
          <w:sz w:val="28"/>
          <w:szCs w:val="28"/>
        </w:rPr>
        <w:t>...) sotto la guida del responsabile della comunità (</w:t>
      </w:r>
      <w:r w:rsidR="002821BD" w:rsidRPr="00B0647F">
        <w:rPr>
          <w:rFonts w:ascii="Times New Roman" w:hAnsi="Times New Roman" w:cs="Times New Roman"/>
          <w:i/>
          <w:sz w:val="28"/>
          <w:szCs w:val="28"/>
        </w:rPr>
        <w:t xml:space="preserve">OLM </w:t>
      </w:r>
      <w:r w:rsidR="002821BD" w:rsidRPr="00B0647F">
        <w:rPr>
          <w:rFonts w:ascii="Times New Roman" w:hAnsi="Times New Roman" w:cs="Times New Roman"/>
          <w:sz w:val="28"/>
          <w:szCs w:val="28"/>
        </w:rPr>
        <w:t xml:space="preserve">78). </w:t>
      </w:r>
      <w:r>
        <w:rPr>
          <w:rFonts w:ascii="Times New Roman" w:hAnsi="Times New Roman" w:cs="Times New Roman"/>
          <w:sz w:val="28"/>
          <w:szCs w:val="28"/>
        </w:rPr>
        <w:t>L’o</w:t>
      </w:r>
      <w:r w:rsidR="002821BD" w:rsidRPr="00B0647F">
        <w:rPr>
          <w:rFonts w:ascii="Times New Roman" w:hAnsi="Times New Roman" w:cs="Times New Roman"/>
          <w:sz w:val="28"/>
          <w:szCs w:val="28"/>
        </w:rPr>
        <w:t xml:space="preserve">rganizzazione del servizio </w:t>
      </w:r>
      <w:r>
        <w:rPr>
          <w:rFonts w:ascii="Times New Roman" w:hAnsi="Times New Roman" w:cs="Times New Roman"/>
          <w:sz w:val="28"/>
          <w:szCs w:val="28"/>
        </w:rPr>
        <w:t xml:space="preserve">è </w:t>
      </w:r>
      <w:r w:rsidR="002821BD" w:rsidRPr="00B0647F">
        <w:rPr>
          <w:rFonts w:ascii="Times New Roman" w:hAnsi="Times New Roman" w:cs="Times New Roman"/>
          <w:sz w:val="28"/>
          <w:szCs w:val="28"/>
        </w:rPr>
        <w:t>da svolgere in armonia (</w:t>
      </w:r>
      <w:r w:rsidR="002821BD" w:rsidRPr="00B0647F">
        <w:rPr>
          <w:rFonts w:ascii="Times New Roman" w:hAnsi="Times New Roman" w:cs="Times New Roman"/>
          <w:i/>
          <w:sz w:val="28"/>
          <w:szCs w:val="28"/>
        </w:rPr>
        <w:t>OLM</w:t>
      </w:r>
      <w:r w:rsidR="002821BD" w:rsidRPr="00B0647F">
        <w:rPr>
          <w:rFonts w:ascii="Times New Roman" w:hAnsi="Times New Roman" w:cs="Times New Roman"/>
          <w:sz w:val="28"/>
          <w:szCs w:val="28"/>
        </w:rPr>
        <w:t xml:space="preserve"> 40)</w:t>
      </w:r>
      <w:r w:rsidR="00A40F99">
        <w:rPr>
          <w:rFonts w:ascii="Times New Roman" w:hAnsi="Times New Roman" w:cs="Times New Roman"/>
          <w:sz w:val="28"/>
          <w:szCs w:val="28"/>
        </w:rPr>
        <w:t xml:space="preserve"> nelle diverse modalità di turni (impegno settimanale, mensile, per quella celebrazione, …) e con un atteggiamento interiore:</w:t>
      </w:r>
      <w:r w:rsidR="002821BD" w:rsidRPr="00B0647F">
        <w:rPr>
          <w:rFonts w:ascii="Times New Roman" w:hAnsi="Times New Roman" w:cs="Times New Roman"/>
          <w:sz w:val="28"/>
          <w:szCs w:val="28"/>
        </w:rPr>
        <w:t xml:space="preserve"> “I fedeli non rifiutino di servire con gioia il popolo di Dio, ogni volta che sono pregati di prestare qualche ministero o compito particolare nella celebrazione” (</w:t>
      </w:r>
      <w:r w:rsidR="002821BD" w:rsidRPr="00B0647F">
        <w:rPr>
          <w:rFonts w:ascii="Times New Roman" w:hAnsi="Times New Roman" w:cs="Times New Roman"/>
          <w:i/>
          <w:sz w:val="28"/>
          <w:szCs w:val="28"/>
        </w:rPr>
        <w:t>OGMR 97</w:t>
      </w:r>
      <w:r w:rsidR="002821BD" w:rsidRPr="00B0647F">
        <w:rPr>
          <w:rFonts w:ascii="Times New Roman" w:hAnsi="Times New Roman" w:cs="Times New Roman"/>
          <w:sz w:val="28"/>
          <w:szCs w:val="28"/>
        </w:rPr>
        <w:t>). La preparazione non è</w:t>
      </w:r>
      <w:r w:rsidR="00A40F99">
        <w:rPr>
          <w:rFonts w:ascii="Times New Roman" w:hAnsi="Times New Roman" w:cs="Times New Roman"/>
          <w:sz w:val="28"/>
          <w:szCs w:val="28"/>
        </w:rPr>
        <w:t xml:space="preserve"> mai </w:t>
      </w:r>
      <w:r w:rsidR="00A40F99" w:rsidRPr="00A40F99">
        <w:rPr>
          <w:rFonts w:ascii="Times New Roman" w:hAnsi="Times New Roman" w:cs="Times New Roman"/>
          <w:sz w:val="28"/>
          <w:szCs w:val="28"/>
        </w:rPr>
        <w:t xml:space="preserve">qualcosa di </w:t>
      </w:r>
      <w:r w:rsidR="002821BD" w:rsidRPr="00A40F99">
        <w:rPr>
          <w:rFonts w:ascii="Times New Roman" w:hAnsi="Times New Roman" w:cs="Times New Roman"/>
          <w:sz w:val="28"/>
          <w:szCs w:val="28"/>
        </w:rPr>
        <w:t>facoltativ</w:t>
      </w:r>
      <w:r w:rsidR="00A40F99" w:rsidRPr="00A40F99">
        <w:rPr>
          <w:rFonts w:ascii="Times New Roman" w:hAnsi="Times New Roman" w:cs="Times New Roman"/>
          <w:sz w:val="28"/>
          <w:szCs w:val="28"/>
        </w:rPr>
        <w:t>o</w:t>
      </w:r>
      <w:r w:rsidR="002821BD" w:rsidRPr="00A40F99">
        <w:rPr>
          <w:rFonts w:ascii="Times New Roman" w:hAnsi="Times New Roman" w:cs="Times New Roman"/>
          <w:sz w:val="28"/>
          <w:szCs w:val="28"/>
        </w:rPr>
        <w:t>;</w:t>
      </w:r>
      <w:r w:rsidR="00A40F99" w:rsidRPr="00A40F99">
        <w:rPr>
          <w:rFonts w:ascii="Times New Roman" w:hAnsi="Times New Roman" w:cs="Times New Roman"/>
          <w:sz w:val="28"/>
          <w:szCs w:val="28"/>
        </w:rPr>
        <w:t xml:space="preserve"> occorre dire </w:t>
      </w:r>
      <w:r w:rsidR="002821BD" w:rsidRPr="00A40F99">
        <w:rPr>
          <w:rFonts w:ascii="Times New Roman" w:hAnsi="Times New Roman" w:cs="Times New Roman"/>
          <w:sz w:val="28"/>
          <w:szCs w:val="28"/>
        </w:rPr>
        <w:t>no all’improvvisazione</w:t>
      </w:r>
      <w:r w:rsidR="00A40F99" w:rsidRPr="00A40F99">
        <w:rPr>
          <w:rFonts w:ascii="Times New Roman" w:hAnsi="Times New Roman" w:cs="Times New Roman"/>
          <w:sz w:val="28"/>
          <w:szCs w:val="28"/>
        </w:rPr>
        <w:t>,</w:t>
      </w:r>
      <w:r w:rsidR="002821BD" w:rsidRPr="00A40F99">
        <w:rPr>
          <w:rFonts w:ascii="Times New Roman" w:hAnsi="Times New Roman" w:cs="Times New Roman"/>
          <w:sz w:val="28"/>
          <w:szCs w:val="28"/>
        </w:rPr>
        <w:t xml:space="preserve"> come raccomanda </w:t>
      </w:r>
      <w:r w:rsidR="002821BD" w:rsidRPr="00A40F99">
        <w:rPr>
          <w:rFonts w:ascii="Times New Roman" w:hAnsi="Times New Roman" w:cs="Times New Roman"/>
          <w:i/>
          <w:sz w:val="28"/>
          <w:szCs w:val="28"/>
        </w:rPr>
        <w:t>OLM</w:t>
      </w:r>
      <w:r w:rsidR="002821BD" w:rsidRPr="00A40F99">
        <w:rPr>
          <w:rFonts w:ascii="Times New Roman" w:hAnsi="Times New Roman" w:cs="Times New Roman"/>
          <w:sz w:val="28"/>
          <w:szCs w:val="28"/>
        </w:rPr>
        <w:t xml:space="preserve"> 55</w:t>
      </w:r>
      <w:r w:rsidR="00A40F99" w:rsidRPr="00A40F99">
        <w:rPr>
          <w:rFonts w:ascii="Times New Roman" w:hAnsi="Times New Roman" w:cs="Times New Roman"/>
          <w:sz w:val="28"/>
          <w:szCs w:val="28"/>
        </w:rPr>
        <w:t xml:space="preserve">: “Perché i fedeli maturino nel loro cuore, ascoltando le letture divine, un soave e vivo amore </w:t>
      </w:r>
      <w:r w:rsidR="00A40F99" w:rsidRPr="00A40F99">
        <w:rPr>
          <w:rFonts w:ascii="Times New Roman" w:hAnsi="Times New Roman" w:cs="Times New Roman"/>
          <w:sz w:val="28"/>
          <w:szCs w:val="28"/>
        </w:rPr>
        <w:lastRenderedPageBreak/>
        <w:t>della sacra Scrittura, è necessario che i lettori incaricati di tale ufficio, anche se non ne hanno ricevuta l’istituzione, siano veramente</w:t>
      </w:r>
      <w:r w:rsidR="009739DB">
        <w:rPr>
          <w:rFonts w:ascii="Times New Roman" w:hAnsi="Times New Roman" w:cs="Times New Roman"/>
          <w:sz w:val="28"/>
          <w:szCs w:val="28"/>
        </w:rPr>
        <w:t xml:space="preserve"> idonei e preparati con impegno</w:t>
      </w:r>
      <w:r w:rsidR="00A40F99" w:rsidRPr="00A40F99">
        <w:rPr>
          <w:rFonts w:ascii="Times New Roman" w:hAnsi="Times New Roman" w:cs="Times New Roman"/>
          <w:sz w:val="28"/>
          <w:szCs w:val="28"/>
        </w:rPr>
        <w:t>.</w:t>
      </w:r>
    </w:p>
    <w:p w14:paraId="0257BF99" w14:textId="77777777" w:rsidR="00A40F99" w:rsidRPr="00A40F99" w:rsidRDefault="00A40F99" w:rsidP="00A40F99">
      <w:pPr>
        <w:pStyle w:val="Paragrafoelenco"/>
        <w:ind w:left="0"/>
        <w:rPr>
          <w:rFonts w:ascii="Times New Roman" w:hAnsi="Times New Roman" w:cs="Times New Roman"/>
          <w:sz w:val="28"/>
          <w:szCs w:val="28"/>
        </w:rPr>
      </w:pPr>
      <w:r w:rsidRPr="00A40F99">
        <w:rPr>
          <w:rFonts w:ascii="Times New Roman" w:hAnsi="Times New Roman" w:cs="Times New Roman"/>
          <w:sz w:val="28"/>
          <w:szCs w:val="28"/>
        </w:rPr>
        <w:t xml:space="preserve">Questa preparazione deve essere soprattutto spirituale; ma è anche necessaria quella propriamente tecnica. La preparazione spirituale suppone almeno una duplice formazione: quella biblica e quella liturgica. La formazione biblica deve portare i lettori a saper inquadrare le letture nel loro contesto e a cogliere il centro dell’annunzio rivelato alla luce della fede. La formazione liturgica deve comunicare ai lettori una certa facilità nel percepire il senso e la struttura della liturgia della Parola e le motivazioni del rapporto fra la liturgia della Parola e la liturgia eucaristica. La preparazione tecnica deve rendere </w:t>
      </w:r>
      <w:r w:rsidR="009739DB">
        <w:rPr>
          <w:rFonts w:ascii="Times New Roman" w:hAnsi="Times New Roman" w:cs="Times New Roman"/>
          <w:sz w:val="28"/>
          <w:szCs w:val="28"/>
        </w:rPr>
        <w:t>i lettori sempre più idonei all’</w:t>
      </w:r>
      <w:r w:rsidRPr="00A40F99">
        <w:rPr>
          <w:rFonts w:ascii="Times New Roman" w:hAnsi="Times New Roman" w:cs="Times New Roman"/>
          <w:sz w:val="28"/>
          <w:szCs w:val="28"/>
        </w:rPr>
        <w:t>arte di leggere in pubblico, sia a voce libera, sia con l’aiuto dei moderni strumenti di amplificazione”.</w:t>
      </w:r>
    </w:p>
    <w:p w14:paraId="7B5DF90A" w14:textId="77777777" w:rsidR="006801BA" w:rsidRPr="00A40F99" w:rsidRDefault="002821BD" w:rsidP="00A40F99">
      <w:pPr>
        <w:pStyle w:val="Paragrafoelenco"/>
        <w:ind w:left="0" w:firstLine="708"/>
        <w:rPr>
          <w:rFonts w:ascii="Times New Roman" w:hAnsi="Times New Roman" w:cs="Times New Roman"/>
          <w:sz w:val="28"/>
          <w:szCs w:val="28"/>
        </w:rPr>
      </w:pPr>
      <w:r w:rsidRPr="00A40F99">
        <w:rPr>
          <w:rFonts w:ascii="Times New Roman" w:hAnsi="Times New Roman" w:cs="Times New Roman"/>
          <w:sz w:val="28"/>
          <w:szCs w:val="28"/>
        </w:rPr>
        <w:t>Il servizio e i compiti del Lettore sono descritti nell’</w:t>
      </w:r>
      <w:r w:rsidRPr="00A40F99">
        <w:rPr>
          <w:rFonts w:ascii="Times New Roman" w:hAnsi="Times New Roman" w:cs="Times New Roman"/>
          <w:i/>
          <w:sz w:val="28"/>
          <w:szCs w:val="28"/>
        </w:rPr>
        <w:t>OGMR</w:t>
      </w:r>
      <w:r w:rsidR="00A40F99" w:rsidRPr="00A40F99">
        <w:rPr>
          <w:rFonts w:ascii="Times New Roman" w:hAnsi="Times New Roman" w:cs="Times New Roman"/>
          <w:sz w:val="28"/>
          <w:szCs w:val="28"/>
        </w:rPr>
        <w:t xml:space="preserve"> 98-11 e 194-197.  Il c</w:t>
      </w:r>
      <w:r w:rsidR="006801BA" w:rsidRPr="00A40F99">
        <w:rPr>
          <w:rFonts w:ascii="Times New Roman" w:hAnsi="Times New Roman" w:cs="Times New Roman"/>
          <w:sz w:val="28"/>
          <w:szCs w:val="28"/>
        </w:rPr>
        <w:t xml:space="preserve">ompito del lettore è di proclamare la parola di Dio nelle celebrazioni liturgiche. Per valutarne appieno il ruolo nel contesto della vita della </w:t>
      </w:r>
      <w:r w:rsidR="00A40F99">
        <w:rPr>
          <w:rFonts w:ascii="Times New Roman" w:hAnsi="Times New Roman" w:cs="Times New Roman"/>
          <w:sz w:val="28"/>
          <w:szCs w:val="28"/>
        </w:rPr>
        <w:t>Chiesa, occorre ricordare che l’</w:t>
      </w:r>
      <w:r w:rsidR="006801BA" w:rsidRPr="00A40F99">
        <w:rPr>
          <w:rFonts w:ascii="Times New Roman" w:hAnsi="Times New Roman" w:cs="Times New Roman"/>
          <w:sz w:val="28"/>
          <w:szCs w:val="28"/>
        </w:rPr>
        <w:t>annuncio della Parola costituisce l</w:t>
      </w:r>
      <w:r w:rsidR="00A40F99">
        <w:rPr>
          <w:rFonts w:ascii="Times New Roman" w:hAnsi="Times New Roman" w:cs="Times New Roman"/>
          <w:sz w:val="28"/>
          <w:szCs w:val="28"/>
        </w:rPr>
        <w:t>’</w:t>
      </w:r>
      <w:r w:rsidR="006801BA" w:rsidRPr="00A40F99">
        <w:rPr>
          <w:rFonts w:ascii="Times New Roman" w:hAnsi="Times New Roman" w:cs="Times New Roman"/>
          <w:sz w:val="28"/>
          <w:szCs w:val="28"/>
        </w:rPr>
        <w:t>elemento eminente della missione della Chiesa per espressa volontà di Gesù: “Andate in tutto il mondo e proclamate il Vangelo a ogni creatura” (</w:t>
      </w:r>
      <w:r w:rsidR="006801BA" w:rsidRPr="00A40F99">
        <w:rPr>
          <w:rFonts w:ascii="Times New Roman" w:hAnsi="Times New Roman" w:cs="Times New Roman"/>
          <w:i/>
          <w:sz w:val="28"/>
          <w:szCs w:val="28"/>
        </w:rPr>
        <w:t xml:space="preserve">Mc </w:t>
      </w:r>
      <w:r w:rsidR="006801BA" w:rsidRPr="00A40F99">
        <w:rPr>
          <w:rFonts w:ascii="Times New Roman" w:hAnsi="Times New Roman" w:cs="Times New Roman"/>
          <w:sz w:val="28"/>
          <w:szCs w:val="28"/>
        </w:rPr>
        <w:t>16, 15).</w:t>
      </w:r>
    </w:p>
    <w:p w14:paraId="5F27F822" w14:textId="77777777" w:rsidR="006801BA" w:rsidRPr="00ED4503" w:rsidRDefault="006801BA" w:rsidP="00A40F99">
      <w:pPr>
        <w:kinsoku w:val="0"/>
        <w:overflowPunct w:val="0"/>
        <w:ind w:firstLine="709"/>
        <w:jc w:val="both"/>
        <w:textAlignment w:val="baseline"/>
        <w:rPr>
          <w:rFonts w:cs="Times New Roman"/>
          <w:spacing w:val="2"/>
          <w:sz w:val="28"/>
          <w:szCs w:val="28"/>
        </w:rPr>
      </w:pPr>
      <w:r w:rsidRPr="00A40F99">
        <w:rPr>
          <w:rFonts w:cs="Times New Roman"/>
          <w:sz w:val="28"/>
          <w:szCs w:val="28"/>
        </w:rPr>
        <w:t>Nella parola di Dio si radica e si alimenta la fede. Perciò la Parola va continuamente proclamata sia per gettare il primo seme della fede nel cuore dell</w:t>
      </w:r>
      <w:r w:rsidR="00A40F99">
        <w:rPr>
          <w:rFonts w:cs="Times New Roman"/>
          <w:sz w:val="28"/>
          <w:szCs w:val="28"/>
        </w:rPr>
        <w:t>’</w:t>
      </w:r>
      <w:r w:rsidRPr="00A40F99">
        <w:rPr>
          <w:rFonts w:cs="Times New Roman"/>
          <w:sz w:val="28"/>
          <w:szCs w:val="28"/>
        </w:rPr>
        <w:t>uomo, sia per alimentarne la crescita nel</w:t>
      </w:r>
      <w:r w:rsidR="009739DB">
        <w:rPr>
          <w:rFonts w:cs="Times New Roman"/>
          <w:sz w:val="28"/>
          <w:szCs w:val="28"/>
        </w:rPr>
        <w:t>la comunità già formata. È nell’</w:t>
      </w:r>
      <w:r w:rsidRPr="00A40F99">
        <w:rPr>
          <w:rFonts w:cs="Times New Roman"/>
          <w:sz w:val="28"/>
          <w:szCs w:val="28"/>
        </w:rPr>
        <w:t>ascolto della parola di Dio che si edifica e cresce la Chiesa.</w:t>
      </w:r>
      <w:r w:rsidR="00A40F99">
        <w:rPr>
          <w:rFonts w:cs="Times New Roman"/>
          <w:sz w:val="28"/>
          <w:szCs w:val="28"/>
        </w:rPr>
        <w:t xml:space="preserve"> </w:t>
      </w:r>
      <w:r w:rsidRPr="00A40F99">
        <w:rPr>
          <w:rFonts w:cs="Times New Roman"/>
          <w:spacing w:val="2"/>
          <w:sz w:val="28"/>
          <w:szCs w:val="28"/>
        </w:rPr>
        <w:t>Il lettore, che fa risuonare la Parola nelle assemblee liturgiche, è parte</w:t>
      </w:r>
      <w:r w:rsidR="00A40F99">
        <w:rPr>
          <w:rFonts w:cs="Times New Roman"/>
          <w:spacing w:val="2"/>
          <w:sz w:val="28"/>
          <w:szCs w:val="28"/>
        </w:rPr>
        <w:t xml:space="preserve"> attiva e responsabile di quest’</w:t>
      </w:r>
      <w:r w:rsidRPr="00A40F99">
        <w:rPr>
          <w:rFonts w:cs="Times New Roman"/>
          <w:spacing w:val="2"/>
          <w:sz w:val="28"/>
          <w:szCs w:val="28"/>
        </w:rPr>
        <w:t>opera vitale della Chiesa. Chi legge mette in atto un processo iniziato nel momento della rivelazione e che ora permette ai fedeli di ascoltare Dio che parla al suo popolo. Perciò coloro che proclamano la Parola nell</w:t>
      </w:r>
      <w:r w:rsidR="00A40F99">
        <w:rPr>
          <w:rFonts w:cs="Times New Roman"/>
          <w:spacing w:val="2"/>
          <w:sz w:val="28"/>
          <w:szCs w:val="28"/>
        </w:rPr>
        <w:t>’</w:t>
      </w:r>
      <w:r w:rsidRPr="00A40F99">
        <w:rPr>
          <w:rFonts w:cs="Times New Roman"/>
          <w:spacing w:val="2"/>
          <w:sz w:val="28"/>
          <w:szCs w:val="28"/>
        </w:rPr>
        <w:t>assemblea devono essere coscienti di donare la propria voce alla parola di Dio, perché questa, vivificata dallo Spirito Santo</w:t>
      </w:r>
      <w:r w:rsidRPr="00ED4503">
        <w:rPr>
          <w:rFonts w:cs="Times New Roman"/>
          <w:spacing w:val="2"/>
          <w:sz w:val="28"/>
          <w:szCs w:val="28"/>
        </w:rPr>
        <w:t>, operi i frutti interiori per i quali è stata mandata: la conversione, la fede, la vita nuova.</w:t>
      </w:r>
    </w:p>
    <w:p w14:paraId="1B6718BB" w14:textId="77777777" w:rsidR="006801BA" w:rsidRPr="00ED4503" w:rsidRDefault="006801BA" w:rsidP="00A40F99">
      <w:pPr>
        <w:kinsoku w:val="0"/>
        <w:overflowPunct w:val="0"/>
        <w:ind w:firstLine="709"/>
        <w:jc w:val="both"/>
        <w:textAlignment w:val="baseline"/>
        <w:rPr>
          <w:rFonts w:cs="Times New Roman"/>
          <w:spacing w:val="3"/>
          <w:sz w:val="28"/>
          <w:szCs w:val="28"/>
        </w:rPr>
      </w:pPr>
      <w:r w:rsidRPr="00ED4503">
        <w:rPr>
          <w:rFonts w:cs="Times New Roman"/>
          <w:sz w:val="28"/>
          <w:szCs w:val="28"/>
        </w:rPr>
        <w:t xml:space="preserve">La </w:t>
      </w:r>
      <w:r>
        <w:rPr>
          <w:rFonts w:cs="Times New Roman"/>
          <w:sz w:val="28"/>
          <w:szCs w:val="28"/>
        </w:rPr>
        <w:t>p</w:t>
      </w:r>
      <w:r w:rsidRPr="00ED4503">
        <w:rPr>
          <w:rFonts w:cs="Times New Roman"/>
          <w:sz w:val="28"/>
          <w:szCs w:val="28"/>
        </w:rPr>
        <w:t xml:space="preserve">arola di Dio è sempre efficace e dovremmo rendercela familiare leggendola e meditandola personalmente, in famiglia e in ogni incontro di gruppo. Il momento privilegiato </w:t>
      </w:r>
      <w:r w:rsidR="00A40F99">
        <w:rPr>
          <w:rFonts w:cs="Times New Roman"/>
          <w:sz w:val="28"/>
          <w:szCs w:val="28"/>
        </w:rPr>
        <w:t>della Parola però è quello dell’</w:t>
      </w:r>
      <w:r w:rsidRPr="00ED4503">
        <w:rPr>
          <w:rFonts w:cs="Times New Roman"/>
          <w:sz w:val="28"/>
          <w:szCs w:val="28"/>
        </w:rPr>
        <w:t xml:space="preserve">assemblea domenicale, cioè la </w:t>
      </w:r>
      <w:r>
        <w:rPr>
          <w:rFonts w:cs="Times New Roman"/>
          <w:sz w:val="28"/>
          <w:szCs w:val="28"/>
        </w:rPr>
        <w:t>M</w:t>
      </w:r>
      <w:r w:rsidRPr="00ED4503">
        <w:rPr>
          <w:rFonts w:cs="Times New Roman"/>
          <w:sz w:val="28"/>
          <w:szCs w:val="28"/>
        </w:rPr>
        <w:t>essa.</w:t>
      </w:r>
      <w:r w:rsidR="00A40F99">
        <w:rPr>
          <w:rFonts w:cs="Times New Roman"/>
          <w:sz w:val="28"/>
          <w:szCs w:val="28"/>
        </w:rPr>
        <w:t xml:space="preserve"> </w:t>
      </w:r>
      <w:r w:rsidRPr="00ED4503">
        <w:rPr>
          <w:rFonts w:cs="Times New Roman"/>
          <w:spacing w:val="3"/>
          <w:sz w:val="28"/>
          <w:szCs w:val="28"/>
        </w:rPr>
        <w:t>Ogni domenica il popolo cristiano è convocato per l</w:t>
      </w:r>
      <w:r w:rsidR="00A40F99">
        <w:rPr>
          <w:rFonts w:cs="Times New Roman"/>
          <w:spacing w:val="3"/>
          <w:sz w:val="28"/>
          <w:szCs w:val="28"/>
        </w:rPr>
        <w:t>’</w:t>
      </w:r>
      <w:r w:rsidRPr="00ED4503">
        <w:rPr>
          <w:rFonts w:cs="Times New Roman"/>
          <w:spacing w:val="3"/>
          <w:sz w:val="28"/>
          <w:szCs w:val="28"/>
        </w:rPr>
        <w:t>ascolto dell</w:t>
      </w:r>
      <w:r w:rsidR="009739DB">
        <w:rPr>
          <w:rFonts w:cs="Times New Roman"/>
          <w:spacing w:val="3"/>
          <w:sz w:val="28"/>
          <w:szCs w:val="28"/>
        </w:rPr>
        <w:t>a Parola e la celebrazione dell’</w:t>
      </w:r>
      <w:r w:rsidRPr="00ED4503">
        <w:rPr>
          <w:rFonts w:cs="Times New Roman"/>
          <w:spacing w:val="3"/>
          <w:sz w:val="28"/>
          <w:szCs w:val="28"/>
        </w:rPr>
        <w:t>Eucaristia. È questo atto che dà senso alla Chiesa come popolo nato dalla Pasqua del Signore. C</w:t>
      </w:r>
      <w:r w:rsidR="00A40F99">
        <w:rPr>
          <w:rFonts w:cs="Times New Roman"/>
          <w:spacing w:val="3"/>
          <w:sz w:val="28"/>
          <w:szCs w:val="28"/>
        </w:rPr>
        <w:t>’</w:t>
      </w:r>
      <w:r w:rsidRPr="00ED4503">
        <w:rPr>
          <w:rFonts w:cs="Times New Roman"/>
          <w:spacing w:val="3"/>
          <w:sz w:val="28"/>
          <w:szCs w:val="28"/>
        </w:rPr>
        <w:t>è un rapporto strettissimo tra assemblea cristiana, parola di Dio e</w:t>
      </w:r>
      <w:r>
        <w:rPr>
          <w:rFonts w:cs="Times New Roman"/>
          <w:spacing w:val="3"/>
          <w:sz w:val="28"/>
          <w:szCs w:val="28"/>
        </w:rPr>
        <w:t>d</w:t>
      </w:r>
      <w:r w:rsidRPr="00ED4503">
        <w:rPr>
          <w:rFonts w:cs="Times New Roman"/>
          <w:spacing w:val="3"/>
          <w:sz w:val="28"/>
          <w:szCs w:val="28"/>
        </w:rPr>
        <w:t xml:space="preserve"> Eucaristia. È Dio stesso che convoca e raduna il suo popolo e poi lo nutre con la Parola e con l</w:t>
      </w:r>
      <w:r w:rsidR="00A40F99">
        <w:rPr>
          <w:rFonts w:cs="Times New Roman"/>
          <w:spacing w:val="3"/>
          <w:sz w:val="28"/>
          <w:szCs w:val="28"/>
        </w:rPr>
        <w:t>’</w:t>
      </w:r>
      <w:r w:rsidRPr="00ED4503">
        <w:rPr>
          <w:rFonts w:cs="Times New Roman"/>
          <w:spacing w:val="3"/>
          <w:sz w:val="28"/>
          <w:szCs w:val="28"/>
        </w:rPr>
        <w:t>Eucaristia. La Parola, in forza dello Spirito presente nel cristiano, nutre la fede, gli fa cono</w:t>
      </w:r>
      <w:r w:rsidR="00A40F99">
        <w:rPr>
          <w:rFonts w:cs="Times New Roman"/>
          <w:spacing w:val="3"/>
          <w:sz w:val="28"/>
          <w:szCs w:val="28"/>
        </w:rPr>
        <w:t>scere il Signore, lo spinge all’</w:t>
      </w:r>
      <w:r w:rsidRPr="00ED4503">
        <w:rPr>
          <w:rFonts w:cs="Times New Roman"/>
          <w:spacing w:val="3"/>
          <w:sz w:val="28"/>
          <w:szCs w:val="28"/>
        </w:rPr>
        <w:t xml:space="preserve">amore che si attua nella preghiera filiale e nelle opere di carità. </w:t>
      </w:r>
      <w:r w:rsidR="00A40F99">
        <w:rPr>
          <w:rFonts w:cs="Times New Roman"/>
          <w:spacing w:val="3"/>
          <w:sz w:val="28"/>
          <w:szCs w:val="28"/>
        </w:rPr>
        <w:t>È</w:t>
      </w:r>
      <w:r w:rsidRPr="00ED4503">
        <w:rPr>
          <w:rFonts w:cs="Times New Roman"/>
          <w:spacing w:val="3"/>
          <w:sz w:val="28"/>
          <w:szCs w:val="28"/>
        </w:rPr>
        <w:t xml:space="preserve"> ancora la Parola che ci fa comprendere il senso profondo e attuale dell</w:t>
      </w:r>
      <w:r w:rsidR="00A40F99">
        <w:rPr>
          <w:rFonts w:cs="Times New Roman"/>
          <w:spacing w:val="3"/>
          <w:sz w:val="28"/>
          <w:szCs w:val="28"/>
        </w:rPr>
        <w:t>’</w:t>
      </w:r>
      <w:r w:rsidRPr="00ED4503">
        <w:rPr>
          <w:rFonts w:cs="Times New Roman"/>
          <w:spacing w:val="3"/>
          <w:sz w:val="28"/>
          <w:szCs w:val="28"/>
        </w:rPr>
        <w:t xml:space="preserve">Eucaristia alla quale prendiamo parte per rinnovare la grazia battesimale che lega la nostra vita al Signore morto e risorto. </w:t>
      </w:r>
    </w:p>
    <w:p w14:paraId="5D2C7262" w14:textId="77777777" w:rsidR="006801BA" w:rsidRPr="00ED4503" w:rsidRDefault="006801BA" w:rsidP="00A40F99">
      <w:pPr>
        <w:kinsoku w:val="0"/>
        <w:overflowPunct w:val="0"/>
        <w:ind w:firstLine="709"/>
        <w:jc w:val="both"/>
        <w:textAlignment w:val="baseline"/>
        <w:rPr>
          <w:rFonts w:cs="Times New Roman"/>
          <w:spacing w:val="3"/>
          <w:sz w:val="28"/>
          <w:szCs w:val="28"/>
        </w:rPr>
      </w:pPr>
      <w:r w:rsidRPr="00ED4503">
        <w:rPr>
          <w:rFonts w:cs="Times New Roman"/>
          <w:spacing w:val="3"/>
          <w:sz w:val="28"/>
          <w:szCs w:val="28"/>
        </w:rPr>
        <w:t xml:space="preserve">Nella </w:t>
      </w:r>
      <w:r>
        <w:rPr>
          <w:rFonts w:cs="Times New Roman"/>
          <w:spacing w:val="3"/>
          <w:sz w:val="28"/>
          <w:szCs w:val="28"/>
        </w:rPr>
        <w:t>M</w:t>
      </w:r>
      <w:r w:rsidRPr="00ED4503">
        <w:rPr>
          <w:rFonts w:cs="Times New Roman"/>
          <w:spacing w:val="3"/>
          <w:sz w:val="28"/>
          <w:szCs w:val="28"/>
        </w:rPr>
        <w:t>essa dunque si legge la parola di Dio in misura abbondante, e questo rito è momento essenziale della celebrazione. Non può essere vanificato. Tutto questo occorre ricordare per comprendere la delicatezza del compito affidato al lettore e al celebrante.</w:t>
      </w:r>
    </w:p>
    <w:p w14:paraId="0D2CF923" w14:textId="77777777" w:rsidR="006801BA" w:rsidRPr="00ED4503" w:rsidRDefault="006801BA" w:rsidP="00A40F99">
      <w:pPr>
        <w:kinsoku w:val="0"/>
        <w:overflowPunct w:val="0"/>
        <w:ind w:firstLine="709"/>
        <w:jc w:val="both"/>
        <w:textAlignment w:val="baseline"/>
        <w:rPr>
          <w:rFonts w:cs="Times New Roman"/>
          <w:spacing w:val="5"/>
          <w:sz w:val="28"/>
          <w:szCs w:val="28"/>
        </w:rPr>
      </w:pPr>
      <w:r w:rsidRPr="00ED4503">
        <w:rPr>
          <w:rFonts w:cs="Times New Roman"/>
          <w:spacing w:val="5"/>
          <w:sz w:val="28"/>
          <w:szCs w:val="28"/>
        </w:rPr>
        <w:t xml:space="preserve">Il lettore è il cristiano chiamato a proclamare la Parola per farla risuonare ai sensi, alla mente e al cuore dei fedeli. </w:t>
      </w:r>
      <w:r>
        <w:rPr>
          <w:rFonts w:cs="Times New Roman"/>
          <w:spacing w:val="5"/>
          <w:sz w:val="28"/>
          <w:szCs w:val="28"/>
        </w:rPr>
        <w:t>La riforma liturgica del C</w:t>
      </w:r>
      <w:r w:rsidRPr="00ED4503">
        <w:rPr>
          <w:rFonts w:cs="Times New Roman"/>
          <w:spacing w:val="5"/>
          <w:sz w:val="28"/>
          <w:szCs w:val="28"/>
        </w:rPr>
        <w:t>oncilio</w:t>
      </w:r>
      <w:r>
        <w:rPr>
          <w:rFonts w:cs="Times New Roman"/>
          <w:spacing w:val="5"/>
          <w:sz w:val="28"/>
          <w:szCs w:val="28"/>
        </w:rPr>
        <w:t xml:space="preserve"> Vaticano II</w:t>
      </w:r>
      <w:r w:rsidRPr="00ED4503">
        <w:rPr>
          <w:rFonts w:cs="Times New Roman"/>
          <w:spacing w:val="5"/>
          <w:sz w:val="28"/>
          <w:szCs w:val="28"/>
        </w:rPr>
        <w:t xml:space="preserve"> </w:t>
      </w:r>
      <w:r w:rsidR="009739DB">
        <w:rPr>
          <w:rFonts w:cs="Times New Roman"/>
          <w:spacing w:val="5"/>
          <w:sz w:val="28"/>
          <w:szCs w:val="28"/>
        </w:rPr>
        <w:lastRenderedPageBreak/>
        <w:t>ha allargato l’</w:t>
      </w:r>
      <w:r w:rsidRPr="00ED4503">
        <w:rPr>
          <w:rFonts w:cs="Times New Roman"/>
          <w:spacing w:val="5"/>
          <w:sz w:val="28"/>
          <w:szCs w:val="28"/>
        </w:rPr>
        <w:t xml:space="preserve">accesso a questo ministero anche ai laici, senza distinzione: </w:t>
      </w:r>
      <w:r>
        <w:rPr>
          <w:rFonts w:cs="Times New Roman"/>
          <w:spacing w:val="5"/>
          <w:sz w:val="28"/>
          <w:szCs w:val="28"/>
        </w:rPr>
        <w:t>“</w:t>
      </w:r>
      <w:r w:rsidRPr="00ED4503">
        <w:rPr>
          <w:rFonts w:cs="Times New Roman"/>
          <w:i/>
          <w:iCs/>
          <w:spacing w:val="5"/>
          <w:sz w:val="28"/>
          <w:szCs w:val="28"/>
        </w:rPr>
        <w:t>L</w:t>
      </w:r>
      <w:r w:rsidR="00540285">
        <w:rPr>
          <w:rFonts w:cs="Times New Roman"/>
          <w:i/>
          <w:iCs/>
          <w:spacing w:val="5"/>
          <w:sz w:val="28"/>
          <w:szCs w:val="28"/>
        </w:rPr>
        <w:t>’</w:t>
      </w:r>
      <w:r w:rsidRPr="00ED4503">
        <w:rPr>
          <w:rFonts w:cs="Times New Roman"/>
          <w:i/>
          <w:iCs/>
          <w:spacing w:val="5"/>
          <w:sz w:val="28"/>
          <w:szCs w:val="28"/>
        </w:rPr>
        <w:t>assemblea liturgica non può fare a meno dei lettori, anche se non istituiti per questo compito specifico. Si cerchi perciò di avere a disposizione alcuni laici, che siano particolar</w:t>
      </w:r>
      <w:r w:rsidRPr="00ED4503">
        <w:rPr>
          <w:rFonts w:cs="Times New Roman"/>
          <w:i/>
          <w:iCs/>
          <w:spacing w:val="5"/>
          <w:sz w:val="28"/>
          <w:szCs w:val="28"/>
        </w:rPr>
        <w:softHyphen/>
        <w:t>mente idonei e preparati a compiere questo ministero</w:t>
      </w:r>
      <w:r>
        <w:rPr>
          <w:rFonts w:cs="Times New Roman"/>
          <w:i/>
          <w:iCs/>
          <w:spacing w:val="5"/>
          <w:sz w:val="28"/>
          <w:szCs w:val="28"/>
        </w:rPr>
        <w:t>”</w:t>
      </w:r>
      <w:r>
        <w:rPr>
          <w:rFonts w:cs="Times New Roman"/>
          <w:spacing w:val="5"/>
          <w:sz w:val="28"/>
          <w:szCs w:val="28"/>
        </w:rPr>
        <w:t xml:space="preserve"> (</w:t>
      </w:r>
      <w:r w:rsidRPr="006C61FF">
        <w:rPr>
          <w:rFonts w:cs="Times New Roman"/>
          <w:i/>
          <w:spacing w:val="5"/>
          <w:sz w:val="28"/>
          <w:szCs w:val="28"/>
        </w:rPr>
        <w:t>OLM</w:t>
      </w:r>
      <w:r w:rsidRPr="00ED4503">
        <w:rPr>
          <w:rFonts w:cs="Times New Roman"/>
          <w:spacing w:val="5"/>
          <w:sz w:val="28"/>
          <w:szCs w:val="28"/>
        </w:rPr>
        <w:t xml:space="preserve"> 52).</w:t>
      </w:r>
    </w:p>
    <w:p w14:paraId="115E7DE6" w14:textId="77777777" w:rsidR="00540285" w:rsidRDefault="006801BA" w:rsidP="00A40F99">
      <w:pPr>
        <w:kinsoku w:val="0"/>
        <w:overflowPunct w:val="0"/>
        <w:ind w:firstLine="709"/>
        <w:jc w:val="both"/>
        <w:textAlignment w:val="baseline"/>
        <w:rPr>
          <w:rFonts w:cs="Times New Roman"/>
          <w:sz w:val="28"/>
          <w:szCs w:val="28"/>
        </w:rPr>
      </w:pPr>
      <w:r>
        <w:rPr>
          <w:rFonts w:cs="Times New Roman"/>
          <w:spacing w:val="2"/>
          <w:sz w:val="28"/>
          <w:szCs w:val="28"/>
        </w:rPr>
        <w:t>Esercitare il ministero de</w:t>
      </w:r>
      <w:r w:rsidRPr="00ED4503">
        <w:rPr>
          <w:rFonts w:cs="Times New Roman"/>
          <w:spacing w:val="2"/>
          <w:sz w:val="28"/>
          <w:szCs w:val="28"/>
        </w:rPr>
        <w:t>l lettore può essere un onore, ma prima di tutto è un servizio per i</w:t>
      </w:r>
      <w:r>
        <w:rPr>
          <w:rFonts w:cs="Times New Roman"/>
          <w:spacing w:val="2"/>
          <w:sz w:val="28"/>
          <w:szCs w:val="28"/>
        </w:rPr>
        <w:t>l</w:t>
      </w:r>
      <w:r w:rsidRPr="00ED4503">
        <w:rPr>
          <w:rFonts w:cs="Times New Roman"/>
          <w:spacing w:val="2"/>
          <w:sz w:val="28"/>
          <w:szCs w:val="28"/>
        </w:rPr>
        <w:t xml:space="preserve"> quale si richiede l</w:t>
      </w:r>
      <w:r w:rsidR="00540285">
        <w:rPr>
          <w:rFonts w:cs="Times New Roman"/>
          <w:spacing w:val="2"/>
          <w:sz w:val="28"/>
          <w:szCs w:val="28"/>
        </w:rPr>
        <w:t>’</w:t>
      </w:r>
      <w:r w:rsidRPr="00ED4503">
        <w:rPr>
          <w:rFonts w:cs="Times New Roman"/>
          <w:spacing w:val="2"/>
          <w:sz w:val="28"/>
          <w:szCs w:val="28"/>
        </w:rPr>
        <w:t>idoneità, cioè la capacità d</w:t>
      </w:r>
      <w:r>
        <w:rPr>
          <w:rFonts w:cs="Times New Roman"/>
          <w:spacing w:val="2"/>
          <w:sz w:val="28"/>
          <w:szCs w:val="28"/>
        </w:rPr>
        <w:t>i</w:t>
      </w:r>
      <w:r w:rsidRPr="00ED4503">
        <w:rPr>
          <w:rFonts w:cs="Times New Roman"/>
          <w:spacing w:val="2"/>
          <w:sz w:val="28"/>
          <w:szCs w:val="28"/>
        </w:rPr>
        <w:t xml:space="preserve"> eseguirlo</w:t>
      </w:r>
      <w:r w:rsidR="00540285">
        <w:rPr>
          <w:rFonts w:cs="Times New Roman"/>
          <w:spacing w:val="2"/>
          <w:sz w:val="28"/>
          <w:szCs w:val="28"/>
        </w:rPr>
        <w:t>,</w:t>
      </w:r>
      <w:r w:rsidR="00540285" w:rsidRPr="00540285">
        <w:rPr>
          <w:rFonts w:cs="Times New Roman"/>
          <w:sz w:val="28"/>
          <w:szCs w:val="28"/>
        </w:rPr>
        <w:t xml:space="preserve"> </w:t>
      </w:r>
      <w:r w:rsidR="00540285">
        <w:rPr>
          <w:rFonts w:cs="Times New Roman"/>
          <w:sz w:val="28"/>
          <w:szCs w:val="28"/>
        </w:rPr>
        <w:t>perché s</w:t>
      </w:r>
      <w:r w:rsidR="00540285" w:rsidRPr="00ED4503">
        <w:rPr>
          <w:rFonts w:cs="Times New Roman"/>
          <w:sz w:val="28"/>
          <w:szCs w:val="28"/>
        </w:rPr>
        <w:t>enza una debita preparazione e cura, possono vanificare il dono della Parola.</w:t>
      </w:r>
      <w:r w:rsidRPr="00ED4503">
        <w:rPr>
          <w:rFonts w:cs="Times New Roman"/>
          <w:spacing w:val="2"/>
          <w:sz w:val="28"/>
          <w:szCs w:val="28"/>
        </w:rPr>
        <w:t xml:space="preserve"> Non può fare il cantore lo stonato. Per la stessa ragione non può essere lettore chi manca dei requisiti di una buona dizione, della comprensione e della comunicazione efficace di quanto legge. Dot</w:t>
      </w:r>
      <w:r>
        <w:rPr>
          <w:rFonts w:cs="Times New Roman"/>
          <w:spacing w:val="2"/>
          <w:sz w:val="28"/>
          <w:szCs w:val="28"/>
        </w:rPr>
        <w:t>i</w:t>
      </w:r>
      <w:r w:rsidRPr="00ED4503">
        <w:rPr>
          <w:rFonts w:cs="Times New Roman"/>
          <w:spacing w:val="2"/>
          <w:sz w:val="28"/>
          <w:szCs w:val="28"/>
        </w:rPr>
        <w:t xml:space="preserve"> che, nella maggior parte dei fedeli, possono essere acquisite.</w:t>
      </w:r>
      <w:r>
        <w:rPr>
          <w:rFonts w:cs="Times New Roman"/>
          <w:spacing w:val="2"/>
          <w:sz w:val="28"/>
          <w:szCs w:val="28"/>
        </w:rPr>
        <w:t xml:space="preserve"> </w:t>
      </w:r>
      <w:r w:rsidRPr="00ED4503">
        <w:rPr>
          <w:rFonts w:cs="Times New Roman"/>
          <w:sz w:val="28"/>
          <w:szCs w:val="28"/>
        </w:rPr>
        <w:t xml:space="preserve">Difficilmente invece possono essere improvvisate. </w:t>
      </w:r>
      <w:r w:rsidR="00540285">
        <w:rPr>
          <w:rFonts w:cs="Times New Roman"/>
          <w:sz w:val="28"/>
          <w:szCs w:val="28"/>
        </w:rPr>
        <w:t>Q</w:t>
      </w:r>
      <w:r w:rsidRPr="00ED4503">
        <w:rPr>
          <w:rFonts w:cs="Times New Roman"/>
          <w:sz w:val="28"/>
          <w:szCs w:val="28"/>
        </w:rPr>
        <w:t xml:space="preserve">uanto è </w:t>
      </w:r>
      <w:r>
        <w:rPr>
          <w:rFonts w:cs="Times New Roman"/>
          <w:sz w:val="28"/>
          <w:szCs w:val="28"/>
        </w:rPr>
        <w:t>qui</w:t>
      </w:r>
      <w:r w:rsidRPr="00ED4503">
        <w:rPr>
          <w:rFonts w:cs="Times New Roman"/>
          <w:sz w:val="28"/>
          <w:szCs w:val="28"/>
        </w:rPr>
        <w:t xml:space="preserve"> affermato vale</w:t>
      </w:r>
      <w:r>
        <w:rPr>
          <w:rFonts w:cs="Times New Roman"/>
          <w:sz w:val="28"/>
          <w:szCs w:val="28"/>
        </w:rPr>
        <w:t xml:space="preserve"> anche per il salmista</w:t>
      </w:r>
      <w:r w:rsidR="00540285">
        <w:rPr>
          <w:rFonts w:cs="Times New Roman"/>
          <w:sz w:val="28"/>
          <w:szCs w:val="28"/>
        </w:rPr>
        <w:t xml:space="preserve">; magari questo ruolo fosse sempre distinto da quello del lettore. </w:t>
      </w:r>
    </w:p>
    <w:p w14:paraId="71108D49" w14:textId="77777777" w:rsidR="006801BA" w:rsidRPr="00222DEF" w:rsidRDefault="006801BA" w:rsidP="00A40F99">
      <w:pPr>
        <w:kinsoku w:val="0"/>
        <w:overflowPunct w:val="0"/>
        <w:ind w:firstLine="709"/>
        <w:jc w:val="both"/>
        <w:textAlignment w:val="baseline"/>
        <w:rPr>
          <w:rFonts w:cs="Times New Roman"/>
          <w:b/>
          <w:bCs/>
          <w:spacing w:val="-6"/>
          <w:sz w:val="28"/>
          <w:szCs w:val="28"/>
        </w:rPr>
      </w:pPr>
      <w:r w:rsidRPr="00ED4503">
        <w:rPr>
          <w:rFonts w:cs="Times New Roman"/>
          <w:sz w:val="28"/>
          <w:szCs w:val="28"/>
        </w:rPr>
        <w:t>Da quando in chiesa è stato introdotto il microfono, alla voce e alla dizione non si è più prestata attenzione. E le conseguenze si notano, spesso con profondo disagio.</w:t>
      </w:r>
      <w:r w:rsidR="001A5C1E">
        <w:rPr>
          <w:rFonts w:cs="Times New Roman"/>
          <w:sz w:val="28"/>
          <w:szCs w:val="28"/>
        </w:rPr>
        <w:t xml:space="preserve"> </w:t>
      </w:r>
      <w:r w:rsidRPr="00ED4503">
        <w:rPr>
          <w:rFonts w:cs="Times New Roman"/>
          <w:sz w:val="28"/>
          <w:szCs w:val="28"/>
        </w:rPr>
        <w:t xml:space="preserve">Senza scoraggiare nessuno, dobbiamo pure dire che molteplici sono gli aspetti che riguardano una congrua preparazione del lettore. </w:t>
      </w:r>
    </w:p>
    <w:p w14:paraId="23091438" w14:textId="77777777" w:rsidR="0017591C" w:rsidRDefault="006801BA" w:rsidP="00A40F99">
      <w:pPr>
        <w:kinsoku w:val="0"/>
        <w:overflowPunct w:val="0"/>
        <w:ind w:firstLine="709"/>
        <w:jc w:val="both"/>
        <w:textAlignment w:val="baseline"/>
        <w:rPr>
          <w:rFonts w:cs="Times New Roman"/>
          <w:spacing w:val="3"/>
          <w:sz w:val="28"/>
          <w:szCs w:val="28"/>
        </w:rPr>
      </w:pPr>
      <w:r w:rsidRPr="00ED4503">
        <w:rPr>
          <w:rFonts w:cs="Times New Roman"/>
          <w:spacing w:val="3"/>
          <w:sz w:val="28"/>
          <w:szCs w:val="28"/>
        </w:rPr>
        <w:t>La parola di Dio, con tutta la sua efficacia, è diretta anche alla vita del lettore. Il rito per l</w:t>
      </w:r>
      <w:r w:rsidR="00540285">
        <w:rPr>
          <w:rFonts w:cs="Times New Roman"/>
          <w:spacing w:val="3"/>
          <w:sz w:val="28"/>
          <w:szCs w:val="28"/>
        </w:rPr>
        <w:t>’</w:t>
      </w:r>
      <w:r w:rsidRPr="00ED4503">
        <w:rPr>
          <w:rFonts w:cs="Times New Roman"/>
          <w:spacing w:val="3"/>
          <w:sz w:val="28"/>
          <w:szCs w:val="28"/>
        </w:rPr>
        <w:t xml:space="preserve">istituzione dei lettori ha una bella esortazione: </w:t>
      </w:r>
      <w:r>
        <w:rPr>
          <w:rFonts w:cs="Times New Roman"/>
          <w:spacing w:val="3"/>
          <w:sz w:val="28"/>
          <w:szCs w:val="28"/>
        </w:rPr>
        <w:t>“</w:t>
      </w:r>
      <w:r w:rsidRPr="00ED4503">
        <w:rPr>
          <w:rFonts w:cs="Times New Roman"/>
          <w:i/>
          <w:iCs/>
          <w:spacing w:val="3"/>
          <w:sz w:val="28"/>
          <w:szCs w:val="28"/>
        </w:rPr>
        <w:t>Quando annuncerete agli altri la parola di Dio, accoglietela prima di tutto voi con docilità e meditatela con diligenza</w:t>
      </w:r>
      <w:r>
        <w:rPr>
          <w:rFonts w:cs="Times New Roman"/>
          <w:i/>
          <w:iCs/>
          <w:spacing w:val="3"/>
          <w:sz w:val="28"/>
          <w:szCs w:val="28"/>
        </w:rPr>
        <w:t>”</w:t>
      </w:r>
      <w:r w:rsidRPr="00ED4503">
        <w:rPr>
          <w:rFonts w:cs="Times New Roman"/>
          <w:i/>
          <w:iCs/>
          <w:spacing w:val="3"/>
          <w:sz w:val="28"/>
          <w:szCs w:val="28"/>
        </w:rPr>
        <w:t>.</w:t>
      </w:r>
      <w:r w:rsidR="0017591C">
        <w:rPr>
          <w:rFonts w:cs="Times New Roman"/>
          <w:i/>
          <w:iCs/>
          <w:spacing w:val="3"/>
          <w:sz w:val="28"/>
          <w:szCs w:val="28"/>
        </w:rPr>
        <w:t xml:space="preserve"> </w:t>
      </w:r>
      <w:r w:rsidRPr="00ED4503">
        <w:rPr>
          <w:rFonts w:cs="Times New Roman"/>
          <w:spacing w:val="3"/>
          <w:sz w:val="28"/>
          <w:szCs w:val="28"/>
        </w:rPr>
        <w:t xml:space="preserve">Sarà proprio il gusto e la comprensione profonda della </w:t>
      </w:r>
      <w:r>
        <w:rPr>
          <w:rFonts w:cs="Times New Roman"/>
          <w:spacing w:val="3"/>
          <w:sz w:val="28"/>
          <w:szCs w:val="28"/>
        </w:rPr>
        <w:t>Parola che costituirà l’</w:t>
      </w:r>
      <w:r w:rsidRPr="00ED4503">
        <w:rPr>
          <w:rFonts w:cs="Times New Roman"/>
          <w:spacing w:val="3"/>
          <w:sz w:val="28"/>
          <w:szCs w:val="28"/>
        </w:rPr>
        <w:t xml:space="preserve">anima </w:t>
      </w:r>
      <w:r w:rsidR="00540285">
        <w:rPr>
          <w:rFonts w:cs="Times New Roman"/>
          <w:spacing w:val="3"/>
          <w:sz w:val="28"/>
          <w:szCs w:val="28"/>
        </w:rPr>
        <w:t>del suo proclamarla davanti all’</w:t>
      </w:r>
      <w:r w:rsidRPr="00ED4503">
        <w:rPr>
          <w:rFonts w:cs="Times New Roman"/>
          <w:spacing w:val="3"/>
          <w:sz w:val="28"/>
          <w:szCs w:val="28"/>
        </w:rPr>
        <w:t>assemblea. Chi non comprende ciò che dice,</w:t>
      </w:r>
      <w:r w:rsidR="00540285">
        <w:rPr>
          <w:rFonts w:cs="Times New Roman"/>
          <w:spacing w:val="3"/>
          <w:sz w:val="28"/>
          <w:szCs w:val="28"/>
        </w:rPr>
        <w:t xml:space="preserve"> legge o proclama</w:t>
      </w:r>
      <w:r w:rsidRPr="00ED4503">
        <w:rPr>
          <w:rFonts w:cs="Times New Roman"/>
          <w:spacing w:val="3"/>
          <w:sz w:val="28"/>
          <w:szCs w:val="28"/>
        </w:rPr>
        <w:t xml:space="preserve"> difficilmente lo sa bene comunicare.</w:t>
      </w:r>
      <w:r w:rsidR="00540285">
        <w:rPr>
          <w:rFonts w:cs="Times New Roman"/>
          <w:spacing w:val="3"/>
          <w:sz w:val="28"/>
          <w:szCs w:val="28"/>
        </w:rPr>
        <w:t xml:space="preserve"> “Capisci ciò che stai leggendo?” (</w:t>
      </w:r>
      <w:r w:rsidR="00540285" w:rsidRPr="00540285">
        <w:rPr>
          <w:rFonts w:cs="Times New Roman"/>
          <w:i/>
          <w:spacing w:val="3"/>
          <w:sz w:val="28"/>
          <w:szCs w:val="28"/>
        </w:rPr>
        <w:t>At</w:t>
      </w:r>
      <w:r w:rsidR="00540285">
        <w:rPr>
          <w:rFonts w:cs="Times New Roman"/>
          <w:spacing w:val="3"/>
          <w:sz w:val="28"/>
          <w:szCs w:val="28"/>
        </w:rPr>
        <w:t xml:space="preserve"> 8,</w:t>
      </w:r>
      <w:r w:rsidR="0017591C">
        <w:rPr>
          <w:rFonts w:cs="Times New Roman"/>
          <w:spacing w:val="3"/>
          <w:sz w:val="28"/>
          <w:szCs w:val="28"/>
        </w:rPr>
        <w:t xml:space="preserve"> </w:t>
      </w:r>
      <w:r w:rsidR="00540285">
        <w:rPr>
          <w:rFonts w:cs="Times New Roman"/>
          <w:spacing w:val="3"/>
          <w:sz w:val="28"/>
          <w:szCs w:val="28"/>
        </w:rPr>
        <w:t>30)</w:t>
      </w:r>
      <w:r w:rsidR="0017591C">
        <w:rPr>
          <w:rFonts w:cs="Times New Roman"/>
          <w:spacing w:val="3"/>
          <w:sz w:val="28"/>
          <w:szCs w:val="28"/>
        </w:rPr>
        <w:t>: dice il diacono Filippo a quello straniero in viaggio.</w:t>
      </w:r>
    </w:p>
    <w:p w14:paraId="2E5974FF" w14:textId="77777777" w:rsidR="006801BA" w:rsidRPr="00ED4503" w:rsidRDefault="006801BA" w:rsidP="00A40F99">
      <w:pPr>
        <w:kinsoku w:val="0"/>
        <w:overflowPunct w:val="0"/>
        <w:ind w:firstLine="709"/>
        <w:jc w:val="both"/>
        <w:textAlignment w:val="baseline"/>
        <w:rPr>
          <w:rFonts w:cs="Times New Roman"/>
          <w:sz w:val="28"/>
          <w:szCs w:val="28"/>
        </w:rPr>
      </w:pPr>
      <w:r w:rsidRPr="00ED4503">
        <w:rPr>
          <w:rFonts w:cs="Times New Roman"/>
          <w:spacing w:val="6"/>
          <w:sz w:val="28"/>
          <w:szCs w:val="28"/>
        </w:rPr>
        <w:t>L</w:t>
      </w:r>
      <w:r>
        <w:rPr>
          <w:rFonts w:cs="Times New Roman"/>
          <w:spacing w:val="6"/>
          <w:sz w:val="28"/>
          <w:szCs w:val="28"/>
        </w:rPr>
        <w:t>’</w:t>
      </w:r>
      <w:r w:rsidRPr="00ED4503">
        <w:rPr>
          <w:rFonts w:cs="Times New Roman"/>
          <w:spacing w:val="6"/>
          <w:sz w:val="28"/>
          <w:szCs w:val="28"/>
        </w:rPr>
        <w:t xml:space="preserve">amore alla </w:t>
      </w:r>
      <w:r>
        <w:rPr>
          <w:rFonts w:cs="Times New Roman"/>
          <w:spacing w:val="6"/>
          <w:sz w:val="28"/>
          <w:szCs w:val="28"/>
        </w:rPr>
        <w:t>p</w:t>
      </w:r>
      <w:r w:rsidRPr="00ED4503">
        <w:rPr>
          <w:rFonts w:cs="Times New Roman"/>
          <w:spacing w:val="6"/>
          <w:sz w:val="28"/>
          <w:szCs w:val="28"/>
        </w:rPr>
        <w:t>arola di Dio delinea anche quella che dovrebbe</w:t>
      </w:r>
      <w:r>
        <w:rPr>
          <w:rFonts w:cs="Times New Roman"/>
          <w:spacing w:val="6"/>
          <w:sz w:val="28"/>
          <w:szCs w:val="28"/>
        </w:rPr>
        <w:t xml:space="preserve"> </w:t>
      </w:r>
      <w:r w:rsidRPr="00ED4503">
        <w:rPr>
          <w:rFonts w:cs="Times New Roman"/>
          <w:sz w:val="28"/>
          <w:szCs w:val="28"/>
        </w:rPr>
        <w:t>essere la spiritualità del lettore. È evidente che, quale interprete della Parola, il lettore non può ripresentare degnamente il testo limitandosi a proclamarlo formalmente nel rito. Tutta la sua vita deve essere un</w:t>
      </w:r>
      <w:r>
        <w:rPr>
          <w:rFonts w:cs="Times New Roman"/>
          <w:sz w:val="28"/>
          <w:szCs w:val="28"/>
        </w:rPr>
        <w:t>’</w:t>
      </w:r>
      <w:r w:rsidRPr="00ED4503">
        <w:rPr>
          <w:rFonts w:cs="Times New Roman"/>
          <w:sz w:val="28"/>
          <w:szCs w:val="28"/>
        </w:rPr>
        <w:t>incarnazione (o almeno uno sforzo di incarnazione) della Parola annunciata. Il ministero del lettore non ha quindi per confine il momento liturgico, ma si prolunga nella vita.</w:t>
      </w:r>
    </w:p>
    <w:p w14:paraId="38EA2D82" w14:textId="77777777" w:rsidR="006801BA" w:rsidRDefault="00540285" w:rsidP="00A40F99">
      <w:pPr>
        <w:kinsoku w:val="0"/>
        <w:overflowPunct w:val="0"/>
        <w:ind w:firstLine="709"/>
        <w:jc w:val="both"/>
        <w:textAlignment w:val="baseline"/>
        <w:rPr>
          <w:rFonts w:cs="Times New Roman"/>
          <w:spacing w:val="2"/>
          <w:sz w:val="28"/>
          <w:szCs w:val="28"/>
        </w:rPr>
      </w:pPr>
      <w:r>
        <w:rPr>
          <w:rFonts w:cs="Times New Roman"/>
          <w:spacing w:val="2"/>
          <w:sz w:val="28"/>
          <w:szCs w:val="28"/>
        </w:rPr>
        <w:t>P</w:t>
      </w:r>
      <w:r w:rsidR="006801BA" w:rsidRPr="00ED4503">
        <w:rPr>
          <w:rFonts w:cs="Times New Roman"/>
          <w:spacing w:val="2"/>
          <w:sz w:val="28"/>
          <w:szCs w:val="28"/>
        </w:rPr>
        <w:t xml:space="preserve">er aiutarsi a comprendere e vivere la Parola, si raccomanda da sé la frequentazione </w:t>
      </w:r>
      <w:r w:rsidR="006801BA">
        <w:rPr>
          <w:rFonts w:cs="Times New Roman"/>
          <w:spacing w:val="2"/>
          <w:sz w:val="28"/>
          <w:szCs w:val="28"/>
        </w:rPr>
        <w:t>di un G</w:t>
      </w:r>
      <w:r w:rsidR="006801BA" w:rsidRPr="00ED4503">
        <w:rPr>
          <w:rFonts w:cs="Times New Roman"/>
          <w:spacing w:val="2"/>
          <w:sz w:val="28"/>
          <w:szCs w:val="28"/>
        </w:rPr>
        <w:t xml:space="preserve">ruppo </w:t>
      </w:r>
      <w:r>
        <w:rPr>
          <w:rFonts w:cs="Times New Roman"/>
          <w:spacing w:val="2"/>
          <w:sz w:val="28"/>
          <w:szCs w:val="28"/>
        </w:rPr>
        <w:t xml:space="preserve">o </w:t>
      </w:r>
      <w:r w:rsidR="006801BA">
        <w:rPr>
          <w:rFonts w:cs="Times New Roman"/>
          <w:spacing w:val="2"/>
          <w:sz w:val="28"/>
          <w:szCs w:val="28"/>
        </w:rPr>
        <w:t>Scuola della Parola</w:t>
      </w:r>
      <w:r w:rsidR="006801BA" w:rsidRPr="00ED4503">
        <w:rPr>
          <w:rFonts w:cs="Times New Roman"/>
          <w:spacing w:val="2"/>
          <w:sz w:val="28"/>
          <w:szCs w:val="28"/>
        </w:rPr>
        <w:t>. Se non è possibile</w:t>
      </w:r>
      <w:r>
        <w:rPr>
          <w:rFonts w:cs="Times New Roman"/>
          <w:spacing w:val="2"/>
          <w:sz w:val="28"/>
          <w:szCs w:val="28"/>
        </w:rPr>
        <w:t xml:space="preserve"> ci</w:t>
      </w:r>
      <w:r w:rsidR="006801BA" w:rsidRPr="00ED4503">
        <w:rPr>
          <w:rFonts w:cs="Times New Roman"/>
          <w:spacing w:val="2"/>
          <w:sz w:val="28"/>
          <w:szCs w:val="28"/>
        </w:rPr>
        <w:t xml:space="preserve"> si munisc</w:t>
      </w:r>
      <w:r>
        <w:rPr>
          <w:rFonts w:cs="Times New Roman"/>
          <w:spacing w:val="2"/>
          <w:sz w:val="28"/>
          <w:szCs w:val="28"/>
        </w:rPr>
        <w:t>e</w:t>
      </w:r>
      <w:r w:rsidR="006801BA" w:rsidRPr="00ED4503">
        <w:rPr>
          <w:rFonts w:cs="Times New Roman"/>
          <w:spacing w:val="2"/>
          <w:sz w:val="28"/>
          <w:szCs w:val="28"/>
        </w:rPr>
        <w:t xml:space="preserve"> di un buon </w:t>
      </w:r>
      <w:proofErr w:type="spellStart"/>
      <w:r w:rsidR="006801BA" w:rsidRPr="00ED4503">
        <w:rPr>
          <w:rFonts w:cs="Times New Roman"/>
          <w:spacing w:val="2"/>
          <w:sz w:val="28"/>
          <w:szCs w:val="28"/>
        </w:rPr>
        <w:t>messalino</w:t>
      </w:r>
      <w:proofErr w:type="spellEnd"/>
      <w:r w:rsidR="006801BA" w:rsidRPr="00ED4503">
        <w:rPr>
          <w:rFonts w:cs="Times New Roman"/>
          <w:spacing w:val="2"/>
          <w:sz w:val="28"/>
          <w:szCs w:val="28"/>
        </w:rPr>
        <w:t xml:space="preserve"> </w:t>
      </w:r>
      <w:r w:rsidR="006801BA">
        <w:rPr>
          <w:rFonts w:cs="Times New Roman"/>
          <w:spacing w:val="2"/>
          <w:sz w:val="28"/>
          <w:szCs w:val="28"/>
        </w:rPr>
        <w:t>o altre pubblicazioni oggi in commercio</w:t>
      </w:r>
      <w:r>
        <w:rPr>
          <w:rFonts w:cs="Times New Roman"/>
          <w:spacing w:val="2"/>
          <w:sz w:val="28"/>
          <w:szCs w:val="28"/>
        </w:rPr>
        <w:t xml:space="preserve"> (con i loro </w:t>
      </w:r>
      <w:r w:rsidR="006801BA" w:rsidRPr="00ED4503">
        <w:rPr>
          <w:rFonts w:cs="Times New Roman"/>
          <w:spacing w:val="2"/>
          <w:sz w:val="28"/>
          <w:szCs w:val="28"/>
        </w:rPr>
        <w:t>commenti</w:t>
      </w:r>
      <w:r>
        <w:rPr>
          <w:rFonts w:cs="Times New Roman"/>
          <w:spacing w:val="2"/>
          <w:sz w:val="28"/>
          <w:szCs w:val="28"/>
        </w:rPr>
        <w:t xml:space="preserve">) per </w:t>
      </w:r>
      <w:r w:rsidR="006801BA" w:rsidRPr="00ED4503">
        <w:rPr>
          <w:rFonts w:cs="Times New Roman"/>
          <w:spacing w:val="2"/>
          <w:sz w:val="28"/>
          <w:szCs w:val="28"/>
        </w:rPr>
        <w:t xml:space="preserve">capire, gustare e pregare il teso sacro. </w:t>
      </w:r>
      <w:r w:rsidR="006801BA">
        <w:rPr>
          <w:rFonts w:cs="Times New Roman"/>
          <w:spacing w:val="2"/>
          <w:sz w:val="28"/>
          <w:szCs w:val="28"/>
        </w:rPr>
        <w:t>Nel nostro tempo sono a diposizione anche i siti internet con le letture del giorno</w:t>
      </w:r>
      <w:r>
        <w:rPr>
          <w:rFonts w:cs="Times New Roman"/>
          <w:spacing w:val="2"/>
          <w:sz w:val="28"/>
          <w:szCs w:val="28"/>
        </w:rPr>
        <w:t xml:space="preserve"> (ad es.</w:t>
      </w:r>
      <w:r w:rsidR="006801BA">
        <w:rPr>
          <w:rFonts w:cs="Times New Roman"/>
          <w:spacing w:val="2"/>
          <w:sz w:val="28"/>
          <w:szCs w:val="28"/>
        </w:rPr>
        <w:t xml:space="preserve"> il sito della Chiesa Cattolica Italiana</w:t>
      </w:r>
      <w:r>
        <w:rPr>
          <w:rFonts w:cs="Times New Roman"/>
          <w:spacing w:val="2"/>
          <w:sz w:val="28"/>
          <w:szCs w:val="28"/>
        </w:rPr>
        <w:t xml:space="preserve">: </w:t>
      </w:r>
      <w:r w:rsidR="006801BA">
        <w:rPr>
          <w:rFonts w:cs="Times New Roman"/>
          <w:spacing w:val="2"/>
          <w:sz w:val="28"/>
          <w:szCs w:val="28"/>
        </w:rPr>
        <w:t xml:space="preserve">www.chiesacattolica.it) dove le letture sono riportate anche graficamente (spazi, a capo, ecc.) come nel lezionario. </w:t>
      </w:r>
      <w:r w:rsidR="006801BA" w:rsidRPr="00ED4503">
        <w:rPr>
          <w:rFonts w:cs="Times New Roman"/>
          <w:spacing w:val="2"/>
          <w:sz w:val="28"/>
          <w:szCs w:val="28"/>
        </w:rPr>
        <w:t>Il resto lo farà lo Spirito</w:t>
      </w:r>
      <w:r w:rsidR="0017591C">
        <w:rPr>
          <w:rFonts w:cs="Times New Roman"/>
          <w:spacing w:val="2"/>
          <w:sz w:val="28"/>
          <w:szCs w:val="28"/>
        </w:rPr>
        <w:t xml:space="preserve"> Santo</w:t>
      </w:r>
      <w:r w:rsidR="006801BA" w:rsidRPr="00ED4503">
        <w:rPr>
          <w:rFonts w:cs="Times New Roman"/>
          <w:spacing w:val="2"/>
          <w:sz w:val="28"/>
          <w:szCs w:val="28"/>
        </w:rPr>
        <w:t>, primo e ultimo ispiratore della Parola.</w:t>
      </w:r>
    </w:p>
    <w:p w14:paraId="0AE0AA06" w14:textId="77777777" w:rsidR="006801BA" w:rsidRDefault="006801BA" w:rsidP="00A40F99">
      <w:pPr>
        <w:ind w:firstLine="708"/>
        <w:jc w:val="both"/>
        <w:rPr>
          <w:rFonts w:cs="Times New Roman"/>
          <w:sz w:val="28"/>
          <w:szCs w:val="28"/>
        </w:rPr>
      </w:pPr>
      <w:r w:rsidRPr="00CA77A3">
        <w:rPr>
          <w:rFonts w:eastAsia="Calibri" w:cs="Times New Roman"/>
          <w:sz w:val="28"/>
          <w:szCs w:val="28"/>
        </w:rPr>
        <w:t xml:space="preserve">Si racconta che un giorno il capo della sinagoga invitò il </w:t>
      </w:r>
      <w:proofErr w:type="spellStart"/>
      <w:r w:rsidRPr="00CA77A3">
        <w:rPr>
          <w:rFonts w:eastAsia="Calibri" w:cs="Times New Roman"/>
          <w:sz w:val="28"/>
          <w:szCs w:val="28"/>
        </w:rPr>
        <w:t>Rabbì</w:t>
      </w:r>
      <w:proofErr w:type="spellEnd"/>
      <w:r w:rsidRPr="00CA77A3">
        <w:rPr>
          <w:rFonts w:eastAsia="Calibri" w:cs="Times New Roman"/>
          <w:sz w:val="28"/>
          <w:szCs w:val="28"/>
        </w:rPr>
        <w:t xml:space="preserve"> </w:t>
      </w:r>
      <w:proofErr w:type="spellStart"/>
      <w:r w:rsidRPr="00CA77A3">
        <w:rPr>
          <w:rFonts w:eastAsia="Calibri" w:cs="Times New Roman"/>
          <w:sz w:val="28"/>
          <w:szCs w:val="28"/>
        </w:rPr>
        <w:t>Aqiba</w:t>
      </w:r>
      <w:proofErr w:type="spellEnd"/>
      <w:r w:rsidRPr="00CA77A3">
        <w:rPr>
          <w:rFonts w:eastAsia="Calibri" w:cs="Times New Roman"/>
          <w:sz w:val="28"/>
          <w:szCs w:val="28"/>
        </w:rPr>
        <w:t xml:space="preserve"> (morto verso il 135), che era di passaggio, a fare la pubblica lettura della Torah. Ma lui non volle salire. I suoi discepoli gli chiesero il motivo. “Ho rifiutato di fare la lettura – rispose il maestro – unicamente perché non avevo prima letto due o tre volte il testo! Giacché uno non ha il diritto di proclamare le parole della Torah davanti all’assemblea se non le ha dette prima due o tre volte davanti a </w:t>
      </w:r>
      <w:proofErr w:type="gramStart"/>
      <w:r w:rsidRPr="00CA77A3">
        <w:rPr>
          <w:rFonts w:eastAsia="Calibri" w:cs="Times New Roman"/>
          <w:sz w:val="28"/>
          <w:szCs w:val="28"/>
        </w:rPr>
        <w:t>se</w:t>
      </w:r>
      <w:proofErr w:type="gramEnd"/>
      <w:r w:rsidRPr="00CA77A3">
        <w:rPr>
          <w:rFonts w:eastAsia="Calibri" w:cs="Times New Roman"/>
          <w:sz w:val="28"/>
          <w:szCs w:val="28"/>
        </w:rPr>
        <w:t xml:space="preserve"> stesso”. Quanti dei nostri lettori, salmisti e cantori hanno questa sensibilità e rispetto per la parola di Dio? </w:t>
      </w:r>
    </w:p>
    <w:sectPr w:rsidR="006801BA" w:rsidSect="002821BD">
      <w:footerReference w:type="default" r:id="rId7"/>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3BC35" w14:textId="77777777" w:rsidR="003B6EF6" w:rsidRDefault="003B6EF6" w:rsidP="00695374">
      <w:r>
        <w:separator/>
      </w:r>
    </w:p>
  </w:endnote>
  <w:endnote w:type="continuationSeparator" w:id="0">
    <w:p w14:paraId="0B19B7D5" w14:textId="77777777" w:rsidR="003B6EF6" w:rsidRDefault="003B6EF6" w:rsidP="00695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1454729"/>
      <w:docPartObj>
        <w:docPartGallery w:val="Page Numbers (Bottom of Page)"/>
        <w:docPartUnique/>
      </w:docPartObj>
    </w:sdtPr>
    <w:sdtContent>
      <w:p w14:paraId="254B494F" w14:textId="77777777" w:rsidR="00695374" w:rsidRDefault="00695374">
        <w:pPr>
          <w:pStyle w:val="Pidipagina"/>
          <w:jc w:val="center"/>
        </w:pPr>
        <w:r>
          <w:fldChar w:fldCharType="begin"/>
        </w:r>
        <w:r>
          <w:instrText>PAGE   \* MERGEFORMAT</w:instrText>
        </w:r>
        <w:r>
          <w:fldChar w:fldCharType="separate"/>
        </w:r>
        <w:r w:rsidR="0017591C">
          <w:rPr>
            <w:noProof/>
          </w:rPr>
          <w:t>3</w:t>
        </w:r>
        <w:r>
          <w:fldChar w:fldCharType="end"/>
        </w:r>
      </w:p>
    </w:sdtContent>
  </w:sdt>
  <w:p w14:paraId="54481ADD" w14:textId="77777777" w:rsidR="00695374" w:rsidRDefault="00695374">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D843E0" w14:textId="77777777" w:rsidR="003B6EF6" w:rsidRDefault="003B6EF6" w:rsidP="00695374">
      <w:r>
        <w:separator/>
      </w:r>
    </w:p>
  </w:footnote>
  <w:footnote w:type="continuationSeparator" w:id="0">
    <w:p w14:paraId="3D2EDFA3" w14:textId="77777777" w:rsidR="003B6EF6" w:rsidRDefault="003B6EF6" w:rsidP="006953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DCF"/>
    <w:multiLevelType w:val="hybridMultilevel"/>
    <w:tmpl w:val="50762D3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4F2C2FC"/>
    <w:multiLevelType w:val="singleLevel"/>
    <w:tmpl w:val="792B3F32"/>
    <w:lvl w:ilvl="0">
      <w:start w:val="1"/>
      <w:numFmt w:val="decimal"/>
      <w:lvlText w:val="%1."/>
      <w:lvlJc w:val="left"/>
      <w:pPr>
        <w:tabs>
          <w:tab w:val="num" w:pos="504"/>
        </w:tabs>
        <w:ind w:left="288" w:firstLine="0"/>
      </w:pPr>
      <w:rPr>
        <w:rFonts w:ascii="Garamond" w:hAnsi="Garamond" w:cs="Garamond"/>
        <w:spacing w:val="2"/>
        <w:sz w:val="24"/>
        <w:szCs w:val="24"/>
      </w:rPr>
    </w:lvl>
  </w:abstractNum>
  <w:abstractNum w:abstractNumId="2" w15:restartNumberingAfterBreak="0">
    <w:nsid w:val="22D61C5B"/>
    <w:multiLevelType w:val="hybridMultilevel"/>
    <w:tmpl w:val="027EFE30"/>
    <w:lvl w:ilvl="0" w:tplc="04100001">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3" w15:restartNumberingAfterBreak="0">
    <w:nsid w:val="38DB5ACD"/>
    <w:multiLevelType w:val="hybridMultilevel"/>
    <w:tmpl w:val="C1D23CC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3A614F8A"/>
    <w:multiLevelType w:val="hybridMultilevel"/>
    <w:tmpl w:val="24449272"/>
    <w:lvl w:ilvl="0" w:tplc="0C6CDF1E">
      <w:start w:val="1"/>
      <w:numFmt w:val="upp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4687151"/>
    <w:multiLevelType w:val="hybridMultilevel"/>
    <w:tmpl w:val="48AEAB5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440430C"/>
    <w:multiLevelType w:val="hybridMultilevel"/>
    <w:tmpl w:val="B3CC4F8C"/>
    <w:lvl w:ilvl="0" w:tplc="0410000D">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num w:numId="1" w16cid:durableId="702245169">
    <w:abstractNumId w:val="1"/>
    <w:lvlOverride w:ilvl="0">
      <w:startOverride w:val="1"/>
    </w:lvlOverride>
  </w:num>
  <w:num w:numId="2" w16cid:durableId="378435858">
    <w:abstractNumId w:val="3"/>
  </w:num>
  <w:num w:numId="3" w16cid:durableId="569539872">
    <w:abstractNumId w:val="4"/>
  </w:num>
  <w:num w:numId="4" w16cid:durableId="823161975">
    <w:abstractNumId w:val="0"/>
  </w:num>
  <w:num w:numId="5" w16cid:durableId="178006608">
    <w:abstractNumId w:val="5"/>
  </w:num>
  <w:num w:numId="6" w16cid:durableId="735131455">
    <w:abstractNumId w:val="2"/>
  </w:num>
  <w:num w:numId="7" w16cid:durableId="21135538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1BA"/>
    <w:rsid w:val="0017591C"/>
    <w:rsid w:val="001A5C1E"/>
    <w:rsid w:val="002821BD"/>
    <w:rsid w:val="003A10B8"/>
    <w:rsid w:val="003B6EF6"/>
    <w:rsid w:val="00540285"/>
    <w:rsid w:val="00616E24"/>
    <w:rsid w:val="006801BA"/>
    <w:rsid w:val="00695374"/>
    <w:rsid w:val="00961A44"/>
    <w:rsid w:val="009739DB"/>
    <w:rsid w:val="00A40F99"/>
    <w:rsid w:val="00A86BB8"/>
    <w:rsid w:val="00B0647F"/>
    <w:rsid w:val="00C551D0"/>
    <w:rsid w:val="00C96E5B"/>
    <w:rsid w:val="00D13F95"/>
    <w:rsid w:val="00E40D45"/>
    <w:rsid w:val="00EA06CD"/>
    <w:rsid w:val="00F33C18"/>
    <w:rsid w:val="00F470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9EADF"/>
  <w15:chartTrackingRefBased/>
  <w15:docId w15:val="{6228E52A-EE23-4EC0-96DB-0821BDFF8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801BA"/>
    <w:pPr>
      <w:jc w:val="left"/>
    </w:pPr>
    <w:rPr>
      <w:rFonts w:ascii="Times New Roman" w:eastAsia="Times New Roman" w:hAnsi="Times New Roman" w:cs="Tunga"/>
      <w:sz w:val="20"/>
      <w:szCs w:val="20"/>
      <w:lang w:eastAsia="it-IT" w:bidi="kn-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801BA"/>
    <w:pPr>
      <w:ind w:left="720"/>
      <w:contextualSpacing/>
      <w:jc w:val="both"/>
    </w:pPr>
    <w:rPr>
      <w:rFonts w:asciiTheme="minorHAnsi" w:eastAsiaTheme="minorHAnsi" w:hAnsiTheme="minorHAnsi" w:cstheme="minorBidi"/>
      <w:sz w:val="22"/>
      <w:szCs w:val="22"/>
      <w:lang w:eastAsia="en-US" w:bidi="ar-SA"/>
    </w:rPr>
  </w:style>
  <w:style w:type="paragraph" w:styleId="Intestazione">
    <w:name w:val="header"/>
    <w:basedOn w:val="Normale"/>
    <w:link w:val="IntestazioneCarattere"/>
    <w:uiPriority w:val="99"/>
    <w:unhideWhenUsed/>
    <w:rsid w:val="00695374"/>
    <w:pPr>
      <w:tabs>
        <w:tab w:val="center" w:pos="4819"/>
        <w:tab w:val="right" w:pos="9638"/>
      </w:tabs>
    </w:pPr>
  </w:style>
  <w:style w:type="character" w:customStyle="1" w:styleId="IntestazioneCarattere">
    <w:name w:val="Intestazione Carattere"/>
    <w:basedOn w:val="Carpredefinitoparagrafo"/>
    <w:link w:val="Intestazione"/>
    <w:uiPriority w:val="99"/>
    <w:rsid w:val="00695374"/>
    <w:rPr>
      <w:rFonts w:ascii="Times New Roman" w:eastAsia="Times New Roman" w:hAnsi="Times New Roman" w:cs="Tunga"/>
      <w:sz w:val="20"/>
      <w:szCs w:val="20"/>
      <w:lang w:eastAsia="it-IT" w:bidi="kn-IN"/>
    </w:rPr>
  </w:style>
  <w:style w:type="paragraph" w:styleId="Pidipagina">
    <w:name w:val="footer"/>
    <w:basedOn w:val="Normale"/>
    <w:link w:val="PidipaginaCarattere"/>
    <w:uiPriority w:val="99"/>
    <w:unhideWhenUsed/>
    <w:rsid w:val="00695374"/>
    <w:pPr>
      <w:tabs>
        <w:tab w:val="center" w:pos="4819"/>
        <w:tab w:val="right" w:pos="9638"/>
      </w:tabs>
    </w:pPr>
  </w:style>
  <w:style w:type="character" w:customStyle="1" w:styleId="PidipaginaCarattere">
    <w:name w:val="Piè di pagina Carattere"/>
    <w:basedOn w:val="Carpredefinitoparagrafo"/>
    <w:link w:val="Pidipagina"/>
    <w:uiPriority w:val="99"/>
    <w:rsid w:val="00695374"/>
    <w:rPr>
      <w:rFonts w:ascii="Times New Roman" w:eastAsia="Times New Roman" w:hAnsi="Times New Roman" w:cs="Tunga"/>
      <w:sz w:val="20"/>
      <w:szCs w:val="20"/>
      <w:lang w:eastAsia="it-IT" w:bidi="kn-IN"/>
    </w:rPr>
  </w:style>
  <w:style w:type="paragraph" w:styleId="Testofumetto">
    <w:name w:val="Balloon Text"/>
    <w:basedOn w:val="Normale"/>
    <w:link w:val="TestofumettoCarattere"/>
    <w:uiPriority w:val="99"/>
    <w:semiHidden/>
    <w:unhideWhenUsed/>
    <w:rsid w:val="006953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95374"/>
    <w:rPr>
      <w:rFonts w:ascii="Segoe UI" w:eastAsia="Times New Roman" w:hAnsi="Segoe UI" w:cs="Segoe UI"/>
      <w:sz w:val="18"/>
      <w:szCs w:val="18"/>
      <w:lang w:eastAsia="it-IT" w:bidi="k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2147</Words>
  <Characters>12238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Umberto Lechthaler</cp:lastModifiedBy>
  <cp:revision>2</cp:revision>
  <cp:lastPrinted>2022-09-15T09:50:00Z</cp:lastPrinted>
  <dcterms:created xsi:type="dcterms:W3CDTF">2022-10-30T19:02:00Z</dcterms:created>
  <dcterms:modified xsi:type="dcterms:W3CDTF">2022-10-30T19:02:00Z</dcterms:modified>
</cp:coreProperties>
</file>